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1532"/>
        <w:gridCol w:w="564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710" w:type="dxa"/>
            <w:gridSpan w:val="3"/>
          </w:tcPr>
          <w:p>
            <w:pPr>
              <w:pStyle w:val="6"/>
              <w:spacing w:before="0" w:line="502" w:lineRule="exact"/>
              <w:ind w:left="1062" w:right="1040"/>
              <w:rPr>
                <w:rFonts w:hint="eastAsia" w:ascii="Microsoft JhengHei" w:eastAsia="Microsoft JhengHei"/>
                <w:b/>
                <w:sz w:val="28"/>
              </w:rPr>
            </w:pPr>
            <w:bookmarkStart w:id="0" w:name="_GoBack"/>
            <w:r>
              <w:rPr>
                <w:rFonts w:hint="eastAsia" w:ascii="Microsoft JhengHei" w:eastAsia="Microsoft JhengHei"/>
                <w:b/>
                <w:sz w:val="28"/>
              </w:rPr>
              <w:t>2023年度在杭高校教育超市联合招商供应商入围名单</w:t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报名序号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5646" w:type="dxa"/>
          </w:tcPr>
          <w:p>
            <w:pPr>
              <w:pStyle w:val="6"/>
              <w:ind w:left="411" w:right="374"/>
              <w:rPr>
                <w:sz w:val="24"/>
              </w:rPr>
            </w:pPr>
            <w:r>
              <w:rPr>
                <w:sz w:val="24"/>
              </w:rPr>
              <w:t>供应商名称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00000257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杭州杭味福贸易有限公司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00000258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杭州龙亿嘻贸易有限公司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00000259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杭州群英贸易有限公司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00000260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杭州蓬德贸易有限公司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00000261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杭州临安大红食品商行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00000262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杭州临安鸿昌食品有限公司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00000263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杭州逸扬贸易有限公司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00000264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杭州亿鹏贸易有限公司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00000265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杭州荣盛食品有限公司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00000266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湖州臻润贸易有限公司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00000267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杭州宏盛粮油贸易有限公司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00000268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杭州蒙鲜成贸易有限公司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00000269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浙商糖酒集团有限公司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00000270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杭州储德贸易有限公司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00000271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杭州联银电子商务有限公司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00000272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杭州爱屋食品有限公司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00000273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杭州春蓝贸易有限公司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00000274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杭州临安盛氏商贸有限公司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00000275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杭州煜阳食品有限公司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00000276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杭州狮峰茶叶有限公司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00000278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浙江五丰冷食有限公司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00000279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杭州联众百货有限公司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00000280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杭州灵隆贸易有限公司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00000281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杭州紫丰贸易有限公司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00000282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杭州悠渥食品有限公司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00000283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杭州高风电子科技有限公司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00000284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杭州超企智慧科技有限公司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00000285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杭州力可拔贸易有限公司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00000286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杭州如观食品有限公司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00000287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杭州临安佳亿商贸有限公司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00000288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杭州润延品牌管理有限公司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00000289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杭州同运商贸有限公司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00000290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杭州利奥贸易有限公司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00000291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杭州木可贸易有限公司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00000292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北京金兰木易文化发展有限公司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00000293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杭州林道贸易有限公司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060" w:right="1680" w:bottom="280" w:left="900" w:header="720" w:footer="720" w:gutter="0"/>
          <w:cols w:space="720" w:num="1"/>
        </w:sectPr>
      </w:pPr>
    </w:p>
    <w:tbl>
      <w:tblPr>
        <w:tblStyle w:val="2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1532"/>
        <w:gridCol w:w="564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00000294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杭州良秋日用品有限公司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00000295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杭州老郑贸易有限公司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00000296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浙江祥龙食品有限公司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00000297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浙江清谷源文化创意有限公司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00000298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杭州南乡北乡商贸有限公司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00000300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杭州康安科技贸易有限公司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00000301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杭州嘉简实业有限公司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00000302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杭州名立实业有限公司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00000303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浙江新宇贸易有限公司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00000304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杭州萧山求是纸杯有限公司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00000305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杭州真溪美贸易有限公司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00000306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杭州布喱欧食品有限公司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00000307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杭州盛洲食品有限公司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00000309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杭州睿坤贸易有限公司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00000310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绍兴市圣宝食品有限公司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00000311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杭州牧雨贸易有限公司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00000312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浙江高洁纸杯彩印包装有限公司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00000313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杭州雨刚贸易有限公司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00000314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杭州储信贸易有限公司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00000315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杭州广远食品有限公司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line="297" w:lineRule="exact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00000316</w:t>
            </w:r>
          </w:p>
        </w:tc>
        <w:tc>
          <w:tcPr>
            <w:tcW w:w="1532" w:type="dxa"/>
          </w:tcPr>
          <w:p>
            <w:pPr>
              <w:pStyle w:val="6"/>
              <w:spacing w:line="297" w:lineRule="exact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line="297" w:lineRule="exact"/>
              <w:ind w:left="411" w:right="375"/>
              <w:rPr>
                <w:sz w:val="24"/>
              </w:rPr>
            </w:pPr>
            <w:r>
              <w:rPr>
                <w:sz w:val="24"/>
              </w:rPr>
              <w:t>杭州乐吃食品有限公司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00000317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杭州一鲜农业科技有限公司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00000318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杭州蝶颖科技有限公司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00000319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杭州尚宝堂文化创意有限公司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00000320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临安宏盛商贸有限公司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00000321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杭州炜晟贸易有限公司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00000322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杭州顺龙食品贸易有限公司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00000323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杭州良膳唯鲜农业科技有限公司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00000324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杭州美黎网络科技有限公司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00000325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杭州童艺文化创意有限公司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00000326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杭州振仕贸易有限责任公司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00000327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杭州青秀商贸有限公司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00000328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杭州欣松农产品有限公司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00000329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杭州顶多食品有限公司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00000330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杭州学阳贸易有限公司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00000331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杭州德元食品有限公司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00000332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杭州悦洋洋贸易有限公司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00000333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杭州金济食品有限公司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right="1680" w:bottom="280" w:left="900" w:header="720" w:footer="720" w:gutter="0"/>
          <w:cols w:space="720" w:num="1"/>
        </w:sectPr>
      </w:pPr>
    </w:p>
    <w:tbl>
      <w:tblPr>
        <w:tblStyle w:val="2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1532"/>
        <w:gridCol w:w="564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00000334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杭州谢飞贸易有限公司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00000336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杭州蒙强贸易有限公司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00000337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浙江绿农粮油产品销售有限公司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00000338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杭州宝仕锦百货有限公司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00000339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杭州群英贸易有限公司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00000340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杭州创为食品有限公司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00000341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曼可顿食品（上海）有限公司杭州分公司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00000342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杭州凯亮贸易有限公司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00000343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浙江灵峰教育后勤管理有限公司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00000344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杭州家好食品有限公司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00000345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杭州七公商贸有限公司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00000346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上海清美网络科技有限公司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00000347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杭州君旺文化用品有限公司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00000348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杭州米乐食品有限公司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00000349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杭州天资食品有限公司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00000352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杭州铭尚食品有限公司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00000353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北京伊藤忠华糖综合加工有限公司杭州分公司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00000354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杭州中凯食品有限公司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00000355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杭州贝安食品有限公司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00000356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杭州宏宇食品有限公司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line="297" w:lineRule="exact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00000358</w:t>
            </w:r>
          </w:p>
        </w:tc>
        <w:tc>
          <w:tcPr>
            <w:tcW w:w="1532" w:type="dxa"/>
          </w:tcPr>
          <w:p>
            <w:pPr>
              <w:pStyle w:val="6"/>
              <w:spacing w:line="297" w:lineRule="exact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line="297" w:lineRule="exact"/>
              <w:ind w:left="411" w:right="375"/>
              <w:rPr>
                <w:sz w:val="24"/>
              </w:rPr>
            </w:pPr>
            <w:r>
              <w:rPr>
                <w:sz w:val="24"/>
              </w:rPr>
              <w:t>杭州恒强贸易有限公司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00000359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杭州家洁美生活用品有限公司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00000360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临安春洪票证印刷有公司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00000361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杭州腾康贸易有限公司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00000362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杭州富阳雷宇商贸有限公司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00000363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杭州吾佰贸易有限公司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00000364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4"/>
              <w:rPr>
                <w:sz w:val="24"/>
              </w:rPr>
            </w:pPr>
            <w:r>
              <w:rPr>
                <w:sz w:val="24"/>
              </w:rPr>
              <w:t>杭州茶厂有限公司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00000365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平湖市金球塑料制品股份有限公司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00000366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上海舜翌实业有限公司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00000367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杭州杭策食品贸易有限公司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00000368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浙江阿兴食品有限公司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00000369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杭州西亮贸易有限公司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00000370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杭州泽强贸易有限公司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00000371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杭州运旺商贸有限公司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00000372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杭州仁川贸易有限公司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00000373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上海众观工艺礼品有限公司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00000374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杭州临安久和丰食品有限公司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00000375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杭州临安辉航贸易有限公司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right="1680" w:bottom="280" w:left="900" w:header="720" w:footer="720" w:gutter="0"/>
          <w:cols w:space="720" w:num="1"/>
        </w:sectPr>
      </w:pPr>
    </w:p>
    <w:tbl>
      <w:tblPr>
        <w:tblStyle w:val="2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1532"/>
        <w:gridCol w:w="564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00000376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杭州阳圣悦科技有限公司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00000377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杭州临安利和缘商贸有限公司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00000378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杭州临安区连鑫食品有限公司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00000379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浙江嘉兴市宝通贸易有限公司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00000380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杭州临安图源日用百货商行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00000381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杭州亮烁酒业文化有限公司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00000382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杭州柏帝食品有限公司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00000383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杭州轩宸食品有限公司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00000384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杭州宏祐贸易有限公司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00000385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杭州聚多丰食品有限公司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00000386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杭州淮益食品有限公司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00000387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杭州柳莺食品有限公司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00000388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杭州百事可乐饮料有限公司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00000390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杭州六和工贸有限公司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00000391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杭州伊达食品有限公司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00000392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杭州爱多商贸有限公司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00000393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临安玲祥卫生用品有限公司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00000394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浙江效辕科技有限公司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00000395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杭州豪华食品有限公司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00000397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杭州伊莎贝尔蛋糕食品有限公司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line="297" w:lineRule="exact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00000398</w:t>
            </w:r>
          </w:p>
        </w:tc>
        <w:tc>
          <w:tcPr>
            <w:tcW w:w="1532" w:type="dxa"/>
          </w:tcPr>
          <w:p>
            <w:pPr>
              <w:pStyle w:val="6"/>
              <w:spacing w:line="297" w:lineRule="exact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line="297" w:lineRule="exact"/>
              <w:ind w:left="411" w:right="375"/>
              <w:rPr>
                <w:sz w:val="24"/>
              </w:rPr>
            </w:pPr>
            <w:r>
              <w:rPr>
                <w:sz w:val="24"/>
              </w:rPr>
              <w:t>浙江天一堂科技发展有限公司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00000399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三针服饰（杭州）有限公司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00000400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杭州秋牧农副产品有限公司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00000401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杭州翠花牵线大咯大农副产品连锁有限公司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00000403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浙江阿兴食品有限公司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00000404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杭州瑞家科技有限公司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00000405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杭州盛鸿食品有限公司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00000406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杭州临安万客隆商贸有限公司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00000407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义乌镁华商贸有限公司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00000408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杭州雷方粮油食品有限公司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00000409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杭州临安彦婕商贸有限公司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00000410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杭州杭尚食品有限公司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00000411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北海牧场（北京）乳品有限公司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00000412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浙江太古可口可乐饮料有限公司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00000413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杭州闽生食品有限公司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00000414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杭州经济技术开发区曹婷婷水果店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00000415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杭州仁可贸易有限公司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00000416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浙江大好大食品有限公司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right="1680" w:bottom="280" w:left="900" w:header="720" w:footer="720" w:gutter="0"/>
          <w:cols w:space="720" w:num="1"/>
        </w:sectPr>
      </w:pPr>
    </w:p>
    <w:tbl>
      <w:tblPr>
        <w:tblStyle w:val="2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1532"/>
        <w:gridCol w:w="564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00000417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杭州邦耀食品有限公司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00000418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杭州唯江贸易有限公司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00000420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浙江博鸿小菜食品有限公司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00000421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杭州云顶饮品有限公司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00000422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杭州蒙巴贸易有限公司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00000423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浙江新大电器有限公司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00000424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杭州巨康信息技术有限公司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00000425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临安存业日用品商行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00000426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杭州丰一贸易有限公司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00000427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杭州临安章建华土特产商店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00000428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杭州球川贸易有限公司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00000429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杭州临安鑫珅调味品商行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00000430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杭州伊杭食品有限公司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00000431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轻巧拿（合肥）科技有限公司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00000433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杭州杰淦科技有限公司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00000434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上海暖友医疗器械科技有限公司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00000435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杭州大光明食品贸易有限公司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00000436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杭州至悠纺织品有限公司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00000437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杭州伊邻食品有限公司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00000438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杭州新希望双峰乳业有限公司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line="297" w:lineRule="exact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00000440</w:t>
            </w:r>
          </w:p>
        </w:tc>
        <w:tc>
          <w:tcPr>
            <w:tcW w:w="1532" w:type="dxa"/>
          </w:tcPr>
          <w:p>
            <w:pPr>
              <w:pStyle w:val="6"/>
              <w:spacing w:line="297" w:lineRule="exact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line="297" w:lineRule="exact"/>
              <w:ind w:left="411" w:right="375"/>
              <w:rPr>
                <w:sz w:val="24"/>
              </w:rPr>
            </w:pPr>
            <w:r>
              <w:rPr>
                <w:sz w:val="24"/>
              </w:rPr>
              <w:t>杭州泰通食品有限公司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00000441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养乐多（中国）投资有限公司杭州分公司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00000443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杭州佳齐供应链管理有限公司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00000444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浙江源盛餐饮管理有限公司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00000445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杭州顶益食品有限公司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00000446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杭州佑峰贸易有限公司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00000448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杭州环伊商贸有限公司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00000449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杭州唐茂仓储服务有限公司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00000450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杭州引创电子商务有限公司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00000451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杭州共绘科技有限公司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00000453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杭州绘拓科技有限公司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00000454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上海桃李食品有限公司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00000455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杭州临安洪浪商贸有限公司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00000456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绍兴市柯桥区钱清朗宁文化用品商行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00000457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杭州春泥食品有限公司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00000458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平阳县崇光工艺品厂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00000460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绍兴索能纺织品有限公司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00000463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杭州豪顺纺织服装有限公司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right="1680" w:bottom="280" w:left="900" w:header="720" w:footer="720" w:gutter="0"/>
          <w:cols w:space="720" w:num="1"/>
        </w:sectPr>
      </w:pPr>
    </w:p>
    <w:tbl>
      <w:tblPr>
        <w:tblStyle w:val="2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1532"/>
        <w:gridCol w:w="564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00000465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杭州品世食品有限公司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00000466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杭州沃得贸易有限公司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00000467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嘉兴玉兔食品股份有限公司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00000469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杭州同畅贸易有限公司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00000471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杭州泽翔食品有限公司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00000473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杭州临安唐亿国际贸易有限公司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00000474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杭州仰月贸易有限公司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00000475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杭州中糖酒类食品有限公司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00000477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杭州久和福大药房有限公司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00000478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广州市福蓉兴皮具有限公司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00000480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绍兴上虞溢元贸易有限公司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before="4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00000481</w:t>
            </w:r>
          </w:p>
        </w:tc>
        <w:tc>
          <w:tcPr>
            <w:tcW w:w="1532" w:type="dxa"/>
          </w:tcPr>
          <w:p>
            <w:pPr>
              <w:pStyle w:val="6"/>
              <w:spacing w:before="4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before="41"/>
              <w:ind w:left="411" w:right="375"/>
              <w:rPr>
                <w:sz w:val="24"/>
              </w:rPr>
            </w:pPr>
            <w:r>
              <w:rPr>
                <w:sz w:val="24"/>
              </w:rPr>
              <w:t>杭州瑾轩科技有限公司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00000482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杭州麦佑贸易有限公司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00000483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杭州临安鸿鑫商贸有限公司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00000484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杭州嘉联食品有限公司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00000485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义乌市美涵电子商务商行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00000486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杭州百奥食品有限公司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00000487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浙江天一堂食品有限公司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00000488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杭州临安智森贸易商行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00000489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杭州信祥贸易有限公司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32" w:type="dxa"/>
          </w:tcPr>
          <w:p>
            <w:pPr>
              <w:pStyle w:val="6"/>
              <w:spacing w:line="297" w:lineRule="exact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00000491</w:t>
            </w:r>
          </w:p>
        </w:tc>
        <w:tc>
          <w:tcPr>
            <w:tcW w:w="1532" w:type="dxa"/>
          </w:tcPr>
          <w:p>
            <w:pPr>
              <w:pStyle w:val="6"/>
              <w:spacing w:line="297" w:lineRule="exact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spacing w:line="297" w:lineRule="exact"/>
              <w:ind w:left="411" w:right="375"/>
              <w:rPr>
                <w:sz w:val="24"/>
              </w:rPr>
            </w:pPr>
            <w:r>
              <w:rPr>
                <w:sz w:val="24"/>
              </w:rPr>
              <w:t>浙江森山生物科技有限公司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00000492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杭州专诚食品有限公司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00000493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杭州临安天玉副食品商行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00000494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杭州鹊熙贸易有限公司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00000495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杭州金荔贸易有限公司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00000496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杭州萧山甜心食品有限责任公司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00000497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杭州艾客提贸易有限公司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00000498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新疆杰品农业科技有限公司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00000503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杭州中瑞麻棉纺织品有限公司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32" w:type="dxa"/>
          </w:tcPr>
          <w:p>
            <w:pPr>
              <w:pStyle w:val="6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00000504</w:t>
            </w:r>
          </w:p>
        </w:tc>
        <w:tc>
          <w:tcPr>
            <w:tcW w:w="1532" w:type="dxa"/>
          </w:tcPr>
          <w:p>
            <w:pPr>
              <w:pStyle w:val="6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646" w:type="dxa"/>
          </w:tcPr>
          <w:p>
            <w:pPr>
              <w:pStyle w:val="6"/>
              <w:ind w:left="411" w:right="375"/>
              <w:rPr>
                <w:sz w:val="24"/>
              </w:rPr>
            </w:pPr>
            <w:r>
              <w:rPr>
                <w:sz w:val="24"/>
              </w:rPr>
              <w:t>一果荃健康科技（海南）有限公司</w:t>
            </w:r>
          </w:p>
        </w:tc>
      </w:tr>
    </w:tbl>
    <w:p/>
    <w:sectPr>
      <w:pgSz w:w="11910" w:h="16840"/>
      <w:pgMar w:top="1060" w:right="1680" w:bottom="280" w:left="9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97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zh-TW" w:eastAsia="zh-TW" w:bidi="zh-TW"/>
    </w:rPr>
  </w:style>
  <w:style w:type="paragraph" w:customStyle="1" w:styleId="6">
    <w:name w:val="Table Paragraph"/>
    <w:basedOn w:val="1"/>
    <w:qFormat/>
    <w:uiPriority w:val="1"/>
    <w:pPr>
      <w:spacing w:before="40" w:line="296" w:lineRule="exact"/>
      <w:jc w:val="center"/>
    </w:pPr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2901</Words>
  <Characters>5084</Characters>
  <TotalTime>1</TotalTime>
  <ScaleCrop>false</ScaleCrop>
  <LinksUpToDate>false</LinksUpToDate>
  <CharactersWithSpaces>5084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2022-12-16T01:17:00Z</dcterms:created>
  <dc:creator>ChenNing</dc:creator>
  <cp:lastModifiedBy>吴辉</cp:lastModifiedBy>
  <dcterms:modified xsi:type="dcterms:W3CDTF">2023-08-15T05:50:44Z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2022-12-16T00:00:00Z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C5668957A61D4AF991A90CCEA5AD042C_13</vt:lpwstr>
  </property>
</Properties>
</file>