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page" w:horzAnchor="page" w:tblpX="1187" w:tblpY="2132"/>
        <w:tblOverlap w:val="never"/>
        <w:tblW w:w="96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963"/>
        <w:gridCol w:w="1274"/>
        <w:gridCol w:w="872"/>
        <w:gridCol w:w="641"/>
        <w:gridCol w:w="859"/>
        <w:gridCol w:w="1200"/>
        <w:gridCol w:w="914"/>
        <w:gridCol w:w="1173"/>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9669"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钱塘校区食堂下水道不锈钢加厚盖板和防鼠网需求报价单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2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型号规格</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采购数量</w:t>
            </w:r>
          </w:p>
        </w:tc>
        <w:tc>
          <w:tcPr>
            <w:tcW w:w="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采购单位</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预计单价</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预计总价</w:t>
            </w:r>
          </w:p>
        </w:tc>
        <w:tc>
          <w:tcPr>
            <w:tcW w:w="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需求餐厅地点</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参考图片</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下水道不锈钢加厚盖板</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长49.5cm，宽39.5cm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钱塘西二</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385445</wp:posOffset>
                  </wp:positionV>
                  <wp:extent cx="719455" cy="1607820"/>
                  <wp:effectExtent l="0" t="0" r="4445" b="11430"/>
                  <wp:wrapSquare wrapText="bothSides"/>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4"/>
                          <a:stretch>
                            <a:fillRect/>
                          </a:stretch>
                        </pic:blipFill>
                        <pic:spPr>
                          <a:xfrm>
                            <a:off x="0" y="0"/>
                            <a:ext cx="719455" cy="1607820"/>
                          </a:xfrm>
                          <a:prstGeom prst="rect">
                            <a:avLst/>
                          </a:prstGeom>
                          <a:noFill/>
                          <a:ln>
                            <a:noFill/>
                          </a:ln>
                        </pic:spPr>
                      </pic:pic>
                    </a:graphicData>
                  </a:graphic>
                </wp:anchor>
              </w:drawing>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以现场测量尺寸与沟通结果为准，包安装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下水道不锈钢加厚盖板</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长49.5cm，宽44cm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钱塘东一</w:t>
            </w: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下水道不锈钢加厚盖板</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长49.5cm，宽44cm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钱塘东二</w:t>
            </w: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下水道不锈钢防鼠网</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底部直径﹤15cm,上沿外直径&gt;15cm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钱塘西二2个，钱塘东一5个</w:t>
            </w:r>
          </w:p>
        </w:tc>
        <w:tc>
          <w:tcPr>
            <w:tcW w:w="117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200660</wp:posOffset>
                  </wp:positionV>
                  <wp:extent cx="647065" cy="1773555"/>
                  <wp:effectExtent l="0" t="0" r="635" b="17145"/>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5"/>
                          <a:stretch>
                            <a:fillRect/>
                          </a:stretch>
                        </pic:blipFill>
                        <pic:spPr>
                          <a:xfrm>
                            <a:off x="0" y="0"/>
                            <a:ext cx="647065" cy="1773555"/>
                          </a:xfrm>
                          <a:prstGeom prst="rect">
                            <a:avLst/>
                          </a:prstGeom>
                          <a:noFill/>
                          <a:ln>
                            <a:noFill/>
                          </a:ln>
                        </pic:spPr>
                      </pic:pic>
                    </a:graphicData>
                  </a:graphic>
                </wp:anchor>
              </w:drawing>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以现场测量尺寸与沟通结果为准，包安装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下水道不锈钢防鼠网</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底部直径﹤10cm,上沿外直径&gt;10cm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钱塘西二5个，钱塘东一3个</w:t>
            </w:r>
          </w:p>
        </w:tc>
        <w:tc>
          <w:tcPr>
            <w:tcW w:w="117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26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3"/>
        <w:bidi w:val="0"/>
        <w:jc w:val="center"/>
        <w:rPr>
          <w:rFonts w:hint="eastAsia"/>
          <w:lang w:val="en-US" w:eastAsia="zh-CN"/>
        </w:rPr>
      </w:pPr>
      <w:bookmarkStart w:id="0" w:name="_GoBack"/>
      <w:r>
        <w:rPr>
          <w:rFonts w:hint="eastAsia"/>
          <w:lang w:val="en-US" w:eastAsia="zh-CN"/>
        </w:rPr>
        <w:t>浙江水利水电学院钱塘校区食堂下水道不锈钢加厚盖板和防鼠网采购项目</w:t>
      </w:r>
    </w:p>
    <w:bookmarkEnd w:id="0"/>
    <w:p>
      <w:pPr>
        <w:pStyle w:val="2"/>
        <w:rPr>
          <w:rFonts w:hint="eastAsia" w:ascii="仿宋" w:hAnsi="仿宋" w:eastAsia="仿宋" w:cs="仿宋"/>
          <w:lang w:val="en-US" w:eastAsia="zh-CN"/>
        </w:rPr>
      </w:pPr>
    </w:p>
    <w:p>
      <w:pPr>
        <w:rPr>
          <w:rFonts w:hint="eastAsia"/>
          <w:lang w:val="en-US" w:eastAsia="zh-CN"/>
        </w:rPr>
      </w:pPr>
    </w:p>
    <w:p>
      <w:pPr>
        <w:rPr>
          <w:rFonts w:hint="eastAsia" w:ascii="仿宋" w:hAnsi="仿宋" w:eastAsia="仿宋" w:cs="仿宋"/>
          <w:sz w:val="21"/>
          <w:szCs w:val="21"/>
          <w:lang w:val="en-US" w:eastAsia="zh-CN"/>
        </w:rPr>
      </w:pPr>
    </w:p>
    <w:p>
      <w:pPr>
        <w:ind w:firstLine="260" w:firstLineChars="100"/>
        <w:rPr>
          <w:rFonts w:hint="default" w:ascii="仿宋" w:hAnsi="仿宋" w:eastAsia="仿宋" w:cs="仿宋"/>
          <w:bCs/>
          <w:color w:val="000000"/>
          <w:kern w:val="2"/>
          <w:sz w:val="26"/>
          <w:szCs w:val="24"/>
          <w:lang w:val="en-US" w:eastAsia="zh-CN" w:bidi="ar-SA"/>
        </w:rPr>
      </w:pPr>
      <w:r>
        <w:rPr>
          <w:rFonts w:hint="eastAsia" w:ascii="仿宋" w:hAnsi="仿宋" w:eastAsia="仿宋" w:cs="仿宋"/>
          <w:bCs/>
          <w:color w:val="000000"/>
          <w:kern w:val="2"/>
          <w:sz w:val="26"/>
          <w:szCs w:val="24"/>
          <w:lang w:val="en-US" w:eastAsia="zh-CN" w:bidi="ar-SA"/>
        </w:rPr>
        <w:t>报价前需现场勘察，报价包含所有费用。</w:t>
      </w:r>
    </w:p>
    <w:p>
      <w:pPr>
        <w:pStyle w:val="2"/>
        <w:rPr>
          <w:rFonts w:hint="eastAsia" w:ascii="仿宋" w:hAnsi="仿宋" w:eastAsia="仿宋" w:cs="仿宋"/>
          <w:bCs/>
          <w:color w:val="000000"/>
          <w:kern w:val="2"/>
          <w:sz w:val="26"/>
          <w:szCs w:val="24"/>
          <w:lang w:val="en-US" w:eastAsia="zh-CN" w:bidi="ar-SA"/>
        </w:rPr>
      </w:pPr>
    </w:p>
    <w:p>
      <w:pPr>
        <w:rPr>
          <w:rFonts w:hint="eastAsia" w:ascii="仿宋" w:hAnsi="仿宋" w:eastAsia="仿宋" w:cs="仿宋"/>
          <w:bCs/>
          <w:color w:val="000000"/>
          <w:kern w:val="2"/>
          <w:sz w:val="26"/>
          <w:szCs w:val="24"/>
          <w:lang w:val="en-US" w:eastAsia="zh-CN" w:bidi="ar-SA"/>
        </w:rPr>
      </w:pPr>
    </w:p>
    <w:p>
      <w:pPr>
        <w:pStyle w:val="2"/>
        <w:rPr>
          <w:rFonts w:hint="eastAsia" w:ascii="仿宋" w:hAnsi="仿宋" w:eastAsia="仿宋" w:cs="仿宋"/>
          <w:bCs/>
          <w:color w:val="000000"/>
          <w:kern w:val="2"/>
          <w:sz w:val="26"/>
          <w:szCs w:val="24"/>
          <w:lang w:val="en-US" w:eastAsia="zh-CN" w:bidi="ar-SA"/>
        </w:rPr>
      </w:pPr>
    </w:p>
    <w:p>
      <w:pPr>
        <w:pStyle w:val="9"/>
        <w:jc w:val="both"/>
        <w:rPr>
          <w:rFonts w:hint="eastAsia" w:ascii="仿宋" w:hAnsi="仿宋" w:eastAsia="仿宋" w:cs="仿宋"/>
          <w:b/>
          <w:bCs/>
          <w:sz w:val="30"/>
          <w:szCs w:val="30"/>
        </w:rPr>
      </w:pPr>
    </w:p>
    <w:p>
      <w:pPr>
        <w:pStyle w:val="9"/>
        <w:jc w:val="both"/>
        <w:rPr>
          <w:rFonts w:hint="eastAsia" w:ascii="仿宋" w:hAnsi="仿宋" w:eastAsia="仿宋" w:cs="仿宋"/>
          <w:b/>
          <w:bCs/>
          <w:sz w:val="30"/>
          <w:szCs w:val="30"/>
        </w:rPr>
      </w:pPr>
    </w:p>
    <w:p>
      <w:pPr>
        <w:pStyle w:val="9"/>
        <w:ind w:firstLine="1506" w:firstLineChars="500"/>
        <w:jc w:val="both"/>
        <w:rPr>
          <w:rFonts w:hint="eastAsia" w:ascii="仿宋" w:hAnsi="仿宋" w:eastAsia="仿宋" w:cs="仿宋"/>
          <w:b/>
          <w:bCs/>
          <w:sz w:val="30"/>
          <w:szCs w:val="30"/>
        </w:rPr>
      </w:pPr>
      <w:r>
        <w:rPr>
          <w:rFonts w:hint="eastAsia" w:ascii="仿宋" w:hAnsi="仿宋" w:eastAsia="仿宋" w:cs="仿宋"/>
          <w:b/>
          <w:bCs/>
          <w:sz w:val="30"/>
          <w:szCs w:val="30"/>
        </w:rPr>
        <w:t>具有履行合同所必需的设备和专业技术能力的承诺函</w:t>
      </w:r>
    </w:p>
    <w:p>
      <w:pPr>
        <w:pStyle w:val="9"/>
        <w:rPr>
          <w:rFonts w:hint="eastAsia" w:ascii="仿宋" w:hAnsi="仿宋" w:eastAsia="仿宋" w:cs="仿宋"/>
          <w:sz w:val="24"/>
          <w:szCs w:val="24"/>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w:t>
      </w:r>
    </w:p>
    <w:p>
      <w:pPr>
        <w:pStyle w:val="9"/>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我方 （</w:t>
      </w:r>
      <w:r>
        <w:rPr>
          <w:rFonts w:hint="eastAsia" w:ascii="仿宋" w:hAnsi="仿宋" w:eastAsia="仿宋" w:cs="仿宋"/>
          <w:sz w:val="30"/>
          <w:szCs w:val="30"/>
          <w:lang w:val="en-US" w:eastAsia="zh-CN"/>
        </w:rPr>
        <w:t>公司名称</w:t>
      </w:r>
      <w:r>
        <w:rPr>
          <w:rFonts w:hint="eastAsia" w:ascii="仿宋" w:hAnsi="仿宋" w:eastAsia="仿宋" w:cs="仿宋"/>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承诺具有履行合同所必需的设备和专业技术能力。如有虚假，采购人可取消我方任何资格（投标/中标/签订合同），我方对此无任何异议。</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投标人全称（盖单位公章）：</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日期：   年  月  日</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jc w:val="center"/>
        <w:textAlignment w:val="baseline"/>
        <w:rPr>
          <w:rFonts w:hint="eastAsia" w:ascii="仿宋" w:hAnsi="仿宋" w:eastAsia="仿宋" w:cs="仿宋"/>
          <w:b/>
          <w:bCs/>
          <w:sz w:val="30"/>
          <w:szCs w:val="30"/>
        </w:rPr>
      </w:pPr>
      <w:r>
        <w:rPr>
          <w:rFonts w:hint="eastAsia" w:ascii="仿宋" w:hAnsi="仿宋" w:eastAsia="仿宋" w:cs="仿宋"/>
          <w:b/>
          <w:bCs/>
          <w:sz w:val="30"/>
          <w:szCs w:val="30"/>
        </w:rPr>
        <w:t>现 场 勘 察 证 明</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项目名称：</w:t>
      </w:r>
      <w:r>
        <w:rPr>
          <w:rFonts w:hint="eastAsia"/>
          <w:lang w:val="en-US" w:eastAsia="zh-CN"/>
        </w:rPr>
        <w:t>浙江水利水电学院钱塘校区食堂下水道不锈钢加厚盖板和防鼠网采购项目</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应</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要求，我方（公司名称：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）于   年  月  日完成现场勘察，并根据</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要求自行设计技术方案，否则将视为无效投标，特此证明，此证明文件作为投标文件的有效组成部分。</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val="en-US" w:eastAsia="zh-CN"/>
        </w:rPr>
        <w:t>签字</w:t>
      </w:r>
      <w:r>
        <w:rPr>
          <w:rFonts w:hint="eastAsia" w:ascii="仿宋" w:hAnsi="仿宋" w:eastAsia="仿宋" w:cs="仿宋"/>
          <w:sz w:val="30"/>
          <w:szCs w:val="30"/>
        </w:rPr>
        <w:t>）</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lang w:val="en-US" w:eastAsia="zh-CN"/>
        </w:rPr>
        <w:t>公司</w:t>
      </w:r>
      <w:r>
        <w:rPr>
          <w:rFonts w:hint="eastAsia" w:ascii="仿宋" w:hAnsi="仿宋" w:eastAsia="仿宋" w:cs="仿宋"/>
          <w:sz w:val="30"/>
          <w:szCs w:val="30"/>
        </w:rPr>
        <w:t>名称：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val="en-US" w:eastAsia="zh-CN"/>
        </w:rPr>
        <w:t>签字</w:t>
      </w:r>
      <w:r>
        <w:rPr>
          <w:rFonts w:hint="eastAsia" w:ascii="仿宋" w:hAnsi="仿宋" w:eastAsia="仿宋" w:cs="仿宋"/>
          <w:sz w:val="30"/>
          <w:szCs w:val="30"/>
        </w:rPr>
        <w:t>盖章）</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勘察时间：      年       月      日</w:t>
      </w:r>
    </w:p>
    <w:p>
      <w:pPr>
        <w:rPr>
          <w:rFonts w:hint="eastAsia"/>
        </w:rPr>
      </w:pPr>
    </w:p>
    <w:p>
      <w:pPr>
        <w:pStyle w:val="2"/>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lang w:val="en-US" w:eastAsia="zh-CN"/>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ind w:left="0" w:leftChars="0" w:firstLine="0" w:firstLineChars="0"/>
        <w:rPr>
          <w:rFonts w:hint="eastAsia"/>
        </w:rPr>
      </w:pPr>
    </w:p>
    <w:p>
      <w:pPr>
        <w:rPr>
          <w:rFonts w:hint="eastAsia"/>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105" w:rightChars="50" w:firstLine="480" w:firstLineChars="200"/>
        <w:jc w:val="left"/>
        <w:textAlignment w:val="auto"/>
        <w:rPr>
          <w:rFonts w:hint="eastAsia" w:ascii="仿宋" w:hAnsi="仿宋" w:eastAsia="仿宋" w:cs="仿宋"/>
          <w:sz w:val="24"/>
          <w:szCs w:val="24"/>
        </w:rPr>
      </w:pPr>
    </w:p>
    <w:p>
      <w:pPr>
        <w:pStyle w:val="2"/>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zJhMDhmODcyNGQzNDY1M2M5OTllYjIyNTBlYjIifQ=="/>
    <w:docVar w:name="KSO_WPS_MARK_KEY" w:val="2bf54562-9c2a-43f5-8081-b50f961b9230"/>
  </w:docVars>
  <w:rsids>
    <w:rsidRoot w:val="4437664B"/>
    <w:rsid w:val="00AE2B73"/>
    <w:rsid w:val="00D13030"/>
    <w:rsid w:val="02B250DA"/>
    <w:rsid w:val="055F2BCB"/>
    <w:rsid w:val="06724E4E"/>
    <w:rsid w:val="06F20751"/>
    <w:rsid w:val="071C4DF4"/>
    <w:rsid w:val="07747E75"/>
    <w:rsid w:val="089D7C92"/>
    <w:rsid w:val="091F2D9D"/>
    <w:rsid w:val="0A9B76F8"/>
    <w:rsid w:val="0C5343FF"/>
    <w:rsid w:val="0C547201"/>
    <w:rsid w:val="0D3410B2"/>
    <w:rsid w:val="0D8E41B9"/>
    <w:rsid w:val="0E552DBD"/>
    <w:rsid w:val="0F6B0AEA"/>
    <w:rsid w:val="0F7858DD"/>
    <w:rsid w:val="103250DB"/>
    <w:rsid w:val="10996131"/>
    <w:rsid w:val="10D65AAA"/>
    <w:rsid w:val="11D629FC"/>
    <w:rsid w:val="12CF75E2"/>
    <w:rsid w:val="15C20678"/>
    <w:rsid w:val="15D37F41"/>
    <w:rsid w:val="15EF0FCE"/>
    <w:rsid w:val="162E0780"/>
    <w:rsid w:val="169D680A"/>
    <w:rsid w:val="175E7186"/>
    <w:rsid w:val="17793FC0"/>
    <w:rsid w:val="1B7725C5"/>
    <w:rsid w:val="1BD9327F"/>
    <w:rsid w:val="1C11425A"/>
    <w:rsid w:val="1C677F54"/>
    <w:rsid w:val="1F050B4D"/>
    <w:rsid w:val="1FDC69AE"/>
    <w:rsid w:val="200F3EAF"/>
    <w:rsid w:val="20E621DB"/>
    <w:rsid w:val="217A6C7B"/>
    <w:rsid w:val="22C143F8"/>
    <w:rsid w:val="24F70075"/>
    <w:rsid w:val="26C11D7A"/>
    <w:rsid w:val="28396380"/>
    <w:rsid w:val="295E2A6A"/>
    <w:rsid w:val="2961589A"/>
    <w:rsid w:val="296A3769"/>
    <w:rsid w:val="2AA54E66"/>
    <w:rsid w:val="2AFB6216"/>
    <w:rsid w:val="2B553252"/>
    <w:rsid w:val="2B6B6DD8"/>
    <w:rsid w:val="2DC53663"/>
    <w:rsid w:val="30BA0B29"/>
    <w:rsid w:val="31D2501D"/>
    <w:rsid w:val="33C46B89"/>
    <w:rsid w:val="34C60DB8"/>
    <w:rsid w:val="35AB1391"/>
    <w:rsid w:val="35CC55F3"/>
    <w:rsid w:val="367C4B66"/>
    <w:rsid w:val="37117A92"/>
    <w:rsid w:val="37FB7365"/>
    <w:rsid w:val="389B60B2"/>
    <w:rsid w:val="38C45189"/>
    <w:rsid w:val="38ED6F00"/>
    <w:rsid w:val="3AC23405"/>
    <w:rsid w:val="3B034D3F"/>
    <w:rsid w:val="3B461221"/>
    <w:rsid w:val="3BF8448C"/>
    <w:rsid w:val="3CA15E50"/>
    <w:rsid w:val="3D2502C0"/>
    <w:rsid w:val="3DB039E8"/>
    <w:rsid w:val="3DCB77FB"/>
    <w:rsid w:val="3E375EB7"/>
    <w:rsid w:val="401C35B7"/>
    <w:rsid w:val="40C5625C"/>
    <w:rsid w:val="40D65AAD"/>
    <w:rsid w:val="40E15D84"/>
    <w:rsid w:val="417A76CD"/>
    <w:rsid w:val="425B2D02"/>
    <w:rsid w:val="42C509AD"/>
    <w:rsid w:val="43A9591D"/>
    <w:rsid w:val="4437664B"/>
    <w:rsid w:val="44534B0A"/>
    <w:rsid w:val="44CA2EEC"/>
    <w:rsid w:val="47A64F5D"/>
    <w:rsid w:val="48CF16C2"/>
    <w:rsid w:val="49282FCC"/>
    <w:rsid w:val="49835A9F"/>
    <w:rsid w:val="49895BA7"/>
    <w:rsid w:val="4B373E0F"/>
    <w:rsid w:val="4B3E1051"/>
    <w:rsid w:val="4B3E3387"/>
    <w:rsid w:val="4B645E12"/>
    <w:rsid w:val="4B680310"/>
    <w:rsid w:val="4C4C2791"/>
    <w:rsid w:val="4DB80C51"/>
    <w:rsid w:val="4DC4528E"/>
    <w:rsid w:val="4FA140D4"/>
    <w:rsid w:val="4FC6709B"/>
    <w:rsid w:val="501A59F3"/>
    <w:rsid w:val="502E3AB0"/>
    <w:rsid w:val="50B90078"/>
    <w:rsid w:val="51717150"/>
    <w:rsid w:val="51C63383"/>
    <w:rsid w:val="52034B0D"/>
    <w:rsid w:val="521969DC"/>
    <w:rsid w:val="53E96AD1"/>
    <w:rsid w:val="540006A2"/>
    <w:rsid w:val="542D1B00"/>
    <w:rsid w:val="543D1997"/>
    <w:rsid w:val="5493708F"/>
    <w:rsid w:val="55CA71B9"/>
    <w:rsid w:val="55CB346C"/>
    <w:rsid w:val="562D578A"/>
    <w:rsid w:val="56327239"/>
    <w:rsid w:val="58150B23"/>
    <w:rsid w:val="585E0C69"/>
    <w:rsid w:val="58B43258"/>
    <w:rsid w:val="58BA2560"/>
    <w:rsid w:val="58BB10EA"/>
    <w:rsid w:val="5AAB6373"/>
    <w:rsid w:val="5AE825BC"/>
    <w:rsid w:val="5B33538C"/>
    <w:rsid w:val="5BF316F0"/>
    <w:rsid w:val="5FB3157A"/>
    <w:rsid w:val="60E94998"/>
    <w:rsid w:val="612E02BA"/>
    <w:rsid w:val="61377DF9"/>
    <w:rsid w:val="6203280C"/>
    <w:rsid w:val="62944DD7"/>
    <w:rsid w:val="62B31701"/>
    <w:rsid w:val="63834791"/>
    <w:rsid w:val="63C24603"/>
    <w:rsid w:val="64FB015D"/>
    <w:rsid w:val="65D127B0"/>
    <w:rsid w:val="66310B23"/>
    <w:rsid w:val="664D59C9"/>
    <w:rsid w:val="669453A6"/>
    <w:rsid w:val="673D5614"/>
    <w:rsid w:val="68CA1E84"/>
    <w:rsid w:val="68DD2A9F"/>
    <w:rsid w:val="68F15F75"/>
    <w:rsid w:val="694F2EF6"/>
    <w:rsid w:val="6AAA34F3"/>
    <w:rsid w:val="6B3A187D"/>
    <w:rsid w:val="6B405AFC"/>
    <w:rsid w:val="6B9876E6"/>
    <w:rsid w:val="6BC404DB"/>
    <w:rsid w:val="6C3E2ABF"/>
    <w:rsid w:val="6D1234C8"/>
    <w:rsid w:val="6E133A46"/>
    <w:rsid w:val="6F1F6C39"/>
    <w:rsid w:val="70911809"/>
    <w:rsid w:val="713C6D66"/>
    <w:rsid w:val="714F6A99"/>
    <w:rsid w:val="724447CA"/>
    <w:rsid w:val="725A61C9"/>
    <w:rsid w:val="732D105C"/>
    <w:rsid w:val="74E4574A"/>
    <w:rsid w:val="750D09F0"/>
    <w:rsid w:val="755522C4"/>
    <w:rsid w:val="756D6602"/>
    <w:rsid w:val="75907680"/>
    <w:rsid w:val="75E8126A"/>
    <w:rsid w:val="769144A3"/>
    <w:rsid w:val="78882890"/>
    <w:rsid w:val="7AB21E46"/>
    <w:rsid w:val="7AFB67E4"/>
    <w:rsid w:val="7B6D7CFA"/>
    <w:rsid w:val="7B8B72A9"/>
    <w:rsid w:val="7BD955FC"/>
    <w:rsid w:val="7C790A04"/>
    <w:rsid w:val="7CC70D87"/>
    <w:rsid w:val="7D2C5EE0"/>
    <w:rsid w:val="7D4460A0"/>
    <w:rsid w:val="7D985324"/>
    <w:rsid w:val="7EE86A3C"/>
    <w:rsid w:val="7F534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100" w:beforeLines="100" w:after="100" w:afterLines="100"/>
      <w:ind w:firstLine="0" w:firstLineChars="0"/>
      <w:jc w:val="left"/>
      <w:outlineLvl w:val="0"/>
    </w:pPr>
    <w:rPr>
      <w:rFonts w:eastAsia="黑体"/>
      <w:b/>
      <w:bCs/>
      <w:kern w:val="44"/>
      <w:sz w:val="28"/>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style>
  <w:style w:type="paragraph" w:styleId="9">
    <w:name w:val="Body Text"/>
    <w:basedOn w:val="1"/>
    <w:autoRedefine/>
    <w:qFormat/>
    <w:uiPriority w:val="0"/>
    <w:pPr>
      <w:adjustRightInd w:val="0"/>
      <w:spacing w:line="315" w:lineRule="atLeast"/>
      <w:jc w:val="left"/>
      <w:textAlignment w:val="baseline"/>
    </w:pPr>
    <w:rPr>
      <w:rFonts w:ascii="仿宋_GB2312" w:eastAsia="仿宋_GB2312"/>
      <w:kern w:val="0"/>
      <w:sz w:val="28"/>
      <w:szCs w:val="20"/>
    </w:rPr>
  </w:style>
  <w:style w:type="paragraph" w:styleId="10">
    <w:name w:val="Plain Text"/>
    <w:basedOn w:val="1"/>
    <w:autoRedefine/>
    <w:qFormat/>
    <w:uiPriority w:val="0"/>
    <w:pPr>
      <w:spacing w:line="240" w:lineRule="auto"/>
    </w:pPr>
    <w:rPr>
      <w:rFonts w:ascii="宋体" w:hAnsi="Courier New"/>
      <w:sz w:val="21"/>
      <w:szCs w:val="20"/>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4">
    <w:name w:val="样式 标题 2 + 首行缩进:  2 字符"/>
    <w:basedOn w:val="4"/>
    <w:autoRedefine/>
    <w:qFormat/>
    <w:uiPriority w:val="0"/>
    <w:pPr>
      <w:spacing w:before="100" w:beforeLines="100" w:after="100" w:afterLines="100" w:line="360" w:lineRule="auto"/>
    </w:pPr>
    <w:rPr>
      <w:rFonts w:cs="宋体"/>
      <w:sz w:val="24"/>
      <w:szCs w:val="20"/>
    </w:rPr>
  </w:style>
  <w:style w:type="paragraph" w:customStyle="1" w:styleId="15">
    <w:name w:val="样式 首行缩进:  2 字符 Char"/>
    <w:basedOn w:val="1"/>
    <w:autoRedefine/>
    <w:qFormat/>
    <w:uiPriority w:val="2"/>
    <w:pPr>
      <w:ind w:firstLine="480" w:firstLineChars="200"/>
    </w:pPr>
    <w:rPr>
      <w:szCs w:val="20"/>
    </w:rPr>
  </w:style>
  <w:style w:type="paragraph" w:customStyle="1" w:styleId="16">
    <w:name w:val="居中"/>
    <w:basedOn w:val="1"/>
    <w:autoRedefine/>
    <w:qFormat/>
    <w:uiPriority w:val="0"/>
    <w:pPr>
      <w:ind w:firstLine="0" w:firstLineChars="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584</Words>
  <Characters>603</Characters>
  <Lines>0</Lines>
  <Paragraphs>0</Paragraphs>
  <TotalTime>7</TotalTime>
  <ScaleCrop>false</ScaleCrop>
  <LinksUpToDate>false</LinksUpToDate>
  <CharactersWithSpaces>606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2023-04-17T00:51:00Z</dcterms:created>
  <dc:creator>凯旋</dc:creator>
  <cp:lastModifiedBy>A盖世小可爱</cp:lastModifiedBy>
  <dcterms:modified xsi:type="dcterms:W3CDTF">2024-04-07T06:51:48Z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6040C3D1EA2C430EBEB1E87B80597F08_13</vt:lpwstr>
  </property>
</Properties>
</file>