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D45DD7">
      <w:pPr>
        <w:jc w:val="center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40"/>
          <w:szCs w:val="40"/>
          <w:lang w:val="en-US" w:eastAsia="zh-CN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40"/>
          <w:szCs w:val="40"/>
          <w:lang w:val="en-US" w:eastAsia="zh-CN"/>
        </w:rPr>
        <w:t>浙江水利水电学院2026年南浔学生宿舍搬迁</w:t>
      </w:r>
    </w:p>
    <w:p w14:paraId="36B68137">
      <w:pPr>
        <w:jc w:val="center"/>
        <w:rPr>
          <w:rFonts w:hint="default" w:ascii="黑体" w:hAnsi="黑体" w:eastAsia="黑体" w:cs="黑体"/>
          <w:i w:val="0"/>
          <w:iCs w:val="0"/>
          <w:caps w:val="0"/>
          <w:color w:val="000000"/>
          <w:spacing w:val="0"/>
          <w:sz w:val="40"/>
          <w:szCs w:val="40"/>
          <w:lang w:val="en-US" w:eastAsia="zh-CN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40"/>
          <w:szCs w:val="40"/>
          <w:lang w:val="en-US" w:eastAsia="zh-CN"/>
        </w:rPr>
        <w:t>行李搬运服务项目技术指标及报价</w:t>
      </w:r>
      <w:bookmarkStart w:id="0" w:name="_GoBack"/>
      <w:bookmarkEnd w:id="0"/>
    </w:p>
    <w:p w14:paraId="61BE59F8">
      <w:pPr>
        <w:bidi w:val="0"/>
        <w:rPr>
          <w:rFonts w:hint="eastAsia"/>
          <w:lang w:val="en-US" w:eastAsia="zh-CN"/>
        </w:rPr>
      </w:pPr>
    </w:p>
    <w:p w14:paraId="2CF0A489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560" w:firstLineChars="200"/>
        <w:textAlignment w:val="auto"/>
        <w:rPr>
          <w:rFonts w:hint="eastAsia"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t>总体要求</w:t>
      </w:r>
    </w:p>
    <w:p w14:paraId="5F16A011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562" w:firstLineChars="200"/>
        <w:textAlignment w:val="auto"/>
        <w:rPr>
          <w:rFonts w:hint="eastAsia"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服务范围：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南浔校区→钱塘校区学生行李跨校区第一次运输、装卸、搬运；钱塘校区指定点位→钱塘学生宿舍校内行李第二次搬运、装卸、就位全流程服务。</w:t>
      </w:r>
    </w:p>
    <w:p w14:paraId="7FD3A506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562" w:firstLineChars="200"/>
        <w:textAlignment w:val="auto"/>
        <w:rPr>
          <w:rFonts w:hint="eastAsia"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服务对象：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预计3900名学生，每人标配1个行李袋+1个纸箱，覆盖所有学生个人行李、床上用品、生活物品等。</w:t>
      </w:r>
    </w:p>
    <w:p w14:paraId="1A6D3F39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562" w:firstLineChars="200"/>
        <w:textAlignment w:val="auto"/>
        <w:rPr>
          <w:rFonts w:hint="eastAsia"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预算</w:t>
      </w: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金额</w:t>
      </w:r>
      <w:r>
        <w:rPr>
          <w:rFonts w:hint="eastAsia" w:ascii="宋体" w:hAnsi="宋体" w:eastAsia="宋体" w:cs="宋体"/>
          <w:b/>
          <w:bCs/>
          <w:sz w:val="28"/>
          <w:szCs w:val="28"/>
        </w:rPr>
        <w:t>：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总报价不超过190000元，报价为全包价，包含箱式货车、人工装卸费、云梯费、税费等所有相关费用，无任何额外收费，搬迁中出现的行李遗失、损坏等由中标方承担。</w:t>
      </w:r>
    </w:p>
    <w:p w14:paraId="7516C4F6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562" w:firstLineChars="200"/>
        <w:textAlignment w:val="auto"/>
        <w:rPr>
          <w:rFonts w:hint="eastAsia"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服务时限：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2026年暑期，严格按照校方《搬迁工作方案》执行，服从临时时间调整。</w:t>
      </w:r>
    </w:p>
    <w:p w14:paraId="744D5E34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562" w:firstLineChars="200"/>
        <w:textAlignment w:val="auto"/>
        <w:rPr>
          <w:rFonts w:hint="eastAsia"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服务目标：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安全、高效、无损、有序完成搬迁，杜绝行李丢失、损坏、污染、错运。</w:t>
      </w:r>
    </w:p>
    <w:p w14:paraId="22C905E5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560" w:firstLineChars="200"/>
        <w:textAlignment w:val="auto"/>
        <w:rPr>
          <w:rFonts w:hint="eastAsia"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t>服务内容与技术指标</w:t>
      </w:r>
    </w:p>
    <w:p w14:paraId="2F973E70">
      <w:pPr>
        <w:pStyle w:val="3"/>
        <w:keepNext w:val="0"/>
        <w:keepLines w:val="0"/>
        <w:pageBreakBefore w:val="0"/>
        <w:widowControl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90" w:lineRule="atLeast"/>
        <w:ind w:left="0" w:leftChars="0" w:right="0" w:firstLine="420" w:firstLineChars="0"/>
        <w:jc w:val="left"/>
        <w:textAlignment w:val="auto"/>
        <w:rPr>
          <w:color w:val="1F2329"/>
          <w:sz w:val="28"/>
          <w:szCs w:val="28"/>
        </w:rPr>
      </w:pPr>
      <w:r>
        <w:rPr>
          <w:color w:val="1F2329"/>
          <w:sz w:val="28"/>
          <w:szCs w:val="28"/>
        </w:rPr>
        <w:t>行李规格与装载要求</w:t>
      </w:r>
    </w:p>
    <w:p w14:paraId="107EBD74"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560" w:firstLineChars="200"/>
        <w:textAlignment w:val="auto"/>
        <w:rPr>
          <w:rFonts w:hint="eastAsia" w:ascii="宋体" w:hAnsi="宋体" w:eastAsia="宋体" w:cs="宋体"/>
          <w:b w:val="0"/>
          <w:bCs w:val="0"/>
          <w:sz w:val="28"/>
          <w:szCs w:val="28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校方配备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>行李袋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规格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>：80cm×56.5cm×50cm，防水牛津布材质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eastAsia="zh-CN"/>
        </w:rPr>
        <w:t>；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>纸箱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规格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>：70cm×50cm×50cm，5层加厚纸板材质。</w:t>
      </w:r>
    </w:p>
    <w:p w14:paraId="0D09408F"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560" w:firstLineChars="200"/>
        <w:textAlignment w:val="auto"/>
        <w:rPr>
          <w:rFonts w:hint="eastAsia" w:ascii="宋体" w:hAnsi="宋体" w:eastAsia="宋体" w:cs="宋体"/>
          <w:b w:val="0"/>
          <w:bCs w:val="0"/>
          <w:sz w:val="28"/>
          <w:szCs w:val="28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>装车要求：行李摆放规整、稳固、充分利用车厢空间，做好固定与隔离，防止倾倒、挤压、碰撞。</w:t>
      </w:r>
    </w:p>
    <w:p w14:paraId="3C755D92">
      <w:pPr>
        <w:pStyle w:val="3"/>
        <w:keepNext w:val="0"/>
        <w:keepLines w:val="0"/>
        <w:pageBreakBefore w:val="0"/>
        <w:widowControl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90" w:lineRule="atLeast"/>
        <w:ind w:left="0" w:leftChars="0" w:right="0" w:firstLine="420" w:firstLineChars="0"/>
        <w:jc w:val="left"/>
        <w:textAlignment w:val="auto"/>
        <w:rPr>
          <w:color w:val="1F2329"/>
          <w:sz w:val="28"/>
          <w:szCs w:val="28"/>
        </w:rPr>
      </w:pPr>
      <w:r>
        <w:rPr>
          <w:color w:val="1F2329"/>
          <w:sz w:val="28"/>
          <w:szCs w:val="28"/>
        </w:rPr>
        <w:t>运输车辆技术指标</w:t>
      </w:r>
    </w:p>
    <w:p w14:paraId="3DC99E91"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560" w:firstLineChars="200"/>
        <w:textAlignment w:val="auto"/>
        <w:rPr>
          <w:rFonts w:hint="eastAsia" w:ascii="宋体" w:hAnsi="宋体" w:eastAsia="宋体" w:cs="宋体"/>
          <w:b w:val="0"/>
          <w:bCs w:val="0"/>
          <w:sz w:val="28"/>
          <w:szCs w:val="28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>车辆类型：合规箱式货车，车况良好、年检合格、保险齐全。</w:t>
      </w:r>
    </w:p>
    <w:p w14:paraId="3141EDEB"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560" w:firstLineChars="200"/>
        <w:textAlignment w:val="auto"/>
        <w:rPr>
          <w:rFonts w:hint="eastAsia" w:ascii="宋体" w:hAnsi="宋体" w:eastAsia="宋体" w:cs="宋体"/>
          <w:b w:val="0"/>
          <w:bCs w:val="0"/>
          <w:sz w:val="28"/>
          <w:szCs w:val="28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>车辆状态：外观整洁、箱体干净无杂物、无异味、无破损。</w:t>
      </w:r>
    </w:p>
    <w:p w14:paraId="7F0886CF"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560" w:firstLineChars="200"/>
        <w:textAlignment w:val="auto"/>
        <w:rPr>
          <w:rFonts w:hint="eastAsia" w:ascii="宋体" w:hAnsi="宋体" w:eastAsia="宋体" w:cs="宋体"/>
          <w:b w:val="0"/>
          <w:bCs w:val="0"/>
          <w:sz w:val="28"/>
          <w:szCs w:val="28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>车辆配置：每车标配防雨布、捆绑带、装卸工具，具备防水、防尘、防漏功能。</w:t>
      </w:r>
    </w:p>
    <w:p w14:paraId="39E4D467"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560" w:firstLineChars="200"/>
        <w:textAlignment w:val="auto"/>
        <w:rPr>
          <w:rFonts w:hint="eastAsia" w:ascii="宋体" w:hAnsi="宋体" w:eastAsia="宋体" w:cs="宋体"/>
          <w:b w:val="0"/>
          <w:bCs w:val="0"/>
          <w:sz w:val="28"/>
          <w:szCs w:val="28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>车辆数量：满足校方搬迁批次、时限与装载量要求，保障不间断运输，不出现积压等待。</w:t>
      </w:r>
    </w:p>
    <w:p w14:paraId="65362925"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560" w:firstLineChars="200"/>
        <w:textAlignment w:val="auto"/>
        <w:rPr>
          <w:rFonts w:hint="eastAsia" w:ascii="宋体" w:hAnsi="宋体" w:eastAsia="宋体" w:cs="宋体"/>
          <w:b w:val="0"/>
          <w:bCs w:val="0"/>
          <w:sz w:val="28"/>
          <w:szCs w:val="28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>车辆每日进场前需提前向校内相关职能单位报备。车辆入校后须减速慢行，在指定位置规范停放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eastAsia="zh-CN"/>
        </w:rPr>
        <w:t>，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>不得影响师生出入、不得影响交通秩序、不得堵塞消防通道。</w:t>
      </w:r>
    </w:p>
    <w:p w14:paraId="3CC5AEBC">
      <w:pPr>
        <w:pStyle w:val="3"/>
        <w:keepNext w:val="0"/>
        <w:keepLines w:val="0"/>
        <w:pageBreakBefore w:val="0"/>
        <w:widowControl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90" w:lineRule="atLeast"/>
        <w:ind w:left="0" w:leftChars="0" w:right="0" w:firstLine="420" w:firstLineChars="0"/>
        <w:jc w:val="left"/>
        <w:textAlignment w:val="auto"/>
        <w:rPr>
          <w:color w:val="1F2329"/>
          <w:sz w:val="28"/>
          <w:szCs w:val="28"/>
        </w:rPr>
      </w:pPr>
      <w:r>
        <w:rPr>
          <w:color w:val="1F2329"/>
          <w:sz w:val="28"/>
          <w:szCs w:val="28"/>
        </w:rPr>
        <w:t>人员与操作技术指标</w:t>
      </w:r>
    </w:p>
    <w:p w14:paraId="2AA51349">
      <w:pPr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560" w:firstLineChars="200"/>
        <w:textAlignment w:val="auto"/>
        <w:rPr>
          <w:rFonts w:hint="eastAsia" w:ascii="宋体" w:hAnsi="宋体" w:eastAsia="宋体" w:cs="宋体"/>
          <w:b w:val="0"/>
          <w:bCs w:val="0"/>
          <w:sz w:val="28"/>
          <w:szCs w:val="28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>配备足够装卸与搬运人员，服从指挥、文明作业。</w:t>
      </w:r>
    </w:p>
    <w:p w14:paraId="5878CBCF">
      <w:pPr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560" w:firstLineChars="200"/>
        <w:textAlignment w:val="auto"/>
        <w:rPr>
          <w:rFonts w:hint="eastAsia" w:ascii="宋体" w:hAnsi="宋体" w:eastAsia="宋体" w:cs="宋体"/>
          <w:b w:val="0"/>
          <w:bCs w:val="0"/>
          <w:sz w:val="28"/>
          <w:szCs w:val="28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>全程轻搬轻放、轻装轻卸，严禁抛扔、踩踏、挤压行李。</w:t>
      </w:r>
    </w:p>
    <w:p w14:paraId="10C42595">
      <w:pPr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560" w:firstLineChars="200"/>
        <w:textAlignment w:val="auto"/>
        <w:rPr>
          <w:rFonts w:hint="eastAsia" w:ascii="宋体" w:hAnsi="宋体" w:eastAsia="宋体" w:cs="宋体"/>
          <w:b w:val="0"/>
          <w:bCs w:val="0"/>
          <w:sz w:val="28"/>
          <w:szCs w:val="28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>装车、发车、运输、卸货、就位严格听从校方工作人员调度，不得擅自变更路线与点位。</w:t>
      </w:r>
    </w:p>
    <w:p w14:paraId="066C1FED">
      <w:pPr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560" w:firstLineChars="200"/>
        <w:textAlignment w:val="auto"/>
        <w:rPr>
          <w:rFonts w:hint="eastAsia" w:ascii="宋体" w:hAnsi="宋体" w:eastAsia="宋体" w:cs="宋体"/>
          <w:b w:val="0"/>
          <w:bCs w:val="0"/>
          <w:sz w:val="28"/>
          <w:szCs w:val="28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>将行李搬运至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校方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>指定位置，分类摆放清晰。</w:t>
      </w:r>
    </w:p>
    <w:p w14:paraId="020270E6">
      <w:pPr>
        <w:pStyle w:val="3"/>
        <w:keepNext w:val="0"/>
        <w:keepLines w:val="0"/>
        <w:pageBreakBefore w:val="0"/>
        <w:widowControl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90" w:lineRule="atLeast"/>
        <w:ind w:left="0" w:leftChars="0" w:right="0" w:firstLine="420" w:firstLineChars="0"/>
        <w:jc w:val="left"/>
        <w:textAlignment w:val="auto"/>
        <w:rPr>
          <w:color w:val="1F2329"/>
          <w:sz w:val="28"/>
          <w:szCs w:val="28"/>
        </w:rPr>
      </w:pPr>
      <w:r>
        <w:rPr>
          <w:color w:val="1F2329"/>
          <w:sz w:val="28"/>
          <w:szCs w:val="28"/>
        </w:rPr>
        <w:t>服务方案与管理要求</w:t>
      </w:r>
    </w:p>
    <w:p w14:paraId="7203A06E">
      <w:pPr>
        <w:keepNext w:val="0"/>
        <w:keepLines w:val="0"/>
        <w:pageBreakBefore w:val="0"/>
        <w:widowControl w:val="0"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560" w:firstLineChars="200"/>
        <w:textAlignment w:val="auto"/>
        <w:rPr>
          <w:rFonts w:hint="eastAsia" w:ascii="宋体" w:hAnsi="宋体" w:eastAsia="宋体" w:cs="宋体"/>
          <w:b w:val="0"/>
          <w:bCs w:val="0"/>
          <w:sz w:val="28"/>
          <w:szCs w:val="28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>供应商须依据校方搬迁方案，编制详细搬运服务实施方案，包含人员配置、车辆调度、作业流程、时间节点、岗位职责。</w:t>
      </w:r>
    </w:p>
    <w:p w14:paraId="25A3EF7B">
      <w:pPr>
        <w:keepNext w:val="0"/>
        <w:keepLines w:val="0"/>
        <w:pageBreakBefore w:val="0"/>
        <w:widowControl w:val="0"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560" w:firstLineChars="200"/>
        <w:textAlignment w:val="auto"/>
        <w:rPr>
          <w:rFonts w:hint="eastAsia" w:ascii="宋体" w:hAnsi="宋体" w:eastAsia="宋体" w:cs="宋体"/>
          <w:b w:val="0"/>
          <w:bCs w:val="0"/>
          <w:sz w:val="28"/>
          <w:szCs w:val="28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>制定物品搬运操作规程，明确装载、运输、卸载、就位标准。</w:t>
      </w:r>
    </w:p>
    <w:p w14:paraId="64A10ACE">
      <w:pPr>
        <w:keepNext w:val="0"/>
        <w:keepLines w:val="0"/>
        <w:pageBreakBefore w:val="0"/>
        <w:widowControl w:val="0"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560" w:firstLineChars="200"/>
        <w:textAlignment w:val="auto"/>
        <w:rPr>
          <w:rFonts w:hint="eastAsia" w:ascii="宋体" w:hAnsi="宋体" w:eastAsia="宋体" w:cs="宋体"/>
          <w:b w:val="0"/>
          <w:bCs w:val="0"/>
          <w:sz w:val="28"/>
          <w:szCs w:val="28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>制定应急预案，覆盖天气异常、车辆故障、行李异常、人员突发情况等场景。</w:t>
      </w:r>
    </w:p>
    <w:p w14:paraId="5EEE8E50">
      <w:pPr>
        <w:keepNext w:val="0"/>
        <w:keepLines w:val="0"/>
        <w:pageBreakBefore w:val="0"/>
        <w:widowControl w:val="0"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560" w:firstLineChars="200"/>
        <w:textAlignment w:val="auto"/>
        <w:rPr>
          <w:rFonts w:hint="eastAsia" w:ascii="宋体" w:hAnsi="宋体" w:eastAsia="宋体" w:cs="宋体"/>
          <w:b w:val="0"/>
          <w:bCs w:val="0"/>
          <w:sz w:val="28"/>
          <w:szCs w:val="28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>建立现场负责人制度，全程驻场协调，快速响应校方需求。</w:t>
      </w:r>
    </w:p>
    <w:p w14:paraId="68F6C1A7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560" w:firstLineChars="200"/>
        <w:textAlignment w:val="auto"/>
        <w:rPr>
          <w:rFonts w:hint="eastAsia"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t>安全保障技术指标</w:t>
      </w:r>
    </w:p>
    <w:p w14:paraId="7F09D47D">
      <w:pPr>
        <w:keepNext w:val="0"/>
        <w:keepLines w:val="0"/>
        <w:pageBreakBefore w:val="0"/>
        <w:widowControl w:val="0"/>
        <w:numPr>
          <w:ilvl w:val="0"/>
          <w:numId w:val="8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560" w:firstLineChars="200"/>
        <w:textAlignment w:val="auto"/>
        <w:rPr>
          <w:rFonts w:hint="eastAsia" w:ascii="宋体" w:hAnsi="宋体" w:eastAsia="宋体" w:cs="宋体"/>
          <w:b w:val="0"/>
          <w:bCs w:val="0"/>
          <w:sz w:val="28"/>
          <w:szCs w:val="28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>具备健全、科学、可落地的搬运安全管理制度与措施。</w:t>
      </w:r>
    </w:p>
    <w:p w14:paraId="3A2A7880">
      <w:pPr>
        <w:keepNext w:val="0"/>
        <w:keepLines w:val="0"/>
        <w:pageBreakBefore w:val="0"/>
        <w:widowControl w:val="0"/>
        <w:numPr>
          <w:ilvl w:val="0"/>
          <w:numId w:val="8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560" w:firstLineChars="200"/>
        <w:textAlignment w:val="auto"/>
        <w:rPr>
          <w:rFonts w:hint="eastAsia" w:ascii="宋体" w:hAnsi="宋体" w:eastAsia="宋体" w:cs="宋体"/>
          <w:b w:val="0"/>
          <w:bCs w:val="0"/>
          <w:sz w:val="28"/>
          <w:szCs w:val="28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>保障作业人员、学生、校方工作人员安全，规范作业流程。</w:t>
      </w:r>
    </w:p>
    <w:p w14:paraId="2E640D57">
      <w:pPr>
        <w:keepNext w:val="0"/>
        <w:keepLines w:val="0"/>
        <w:pageBreakBefore w:val="0"/>
        <w:widowControl w:val="0"/>
        <w:numPr>
          <w:ilvl w:val="0"/>
          <w:numId w:val="8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560" w:firstLineChars="200"/>
        <w:textAlignment w:val="auto"/>
        <w:rPr>
          <w:rFonts w:hint="eastAsia" w:ascii="宋体" w:hAnsi="宋体" w:eastAsia="宋体" w:cs="宋体"/>
          <w:b w:val="0"/>
          <w:bCs w:val="0"/>
          <w:sz w:val="28"/>
          <w:szCs w:val="28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>车辆定期检查，平稳驾驶，遵守交通规则，杜绝违规运输。</w:t>
      </w:r>
    </w:p>
    <w:p w14:paraId="45F15C01">
      <w:pPr>
        <w:keepNext w:val="0"/>
        <w:keepLines w:val="0"/>
        <w:pageBreakBefore w:val="0"/>
        <w:widowControl w:val="0"/>
        <w:numPr>
          <w:ilvl w:val="0"/>
          <w:numId w:val="8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560" w:firstLineChars="200"/>
        <w:textAlignment w:val="auto"/>
        <w:rPr>
          <w:rFonts w:hint="eastAsia" w:ascii="宋体" w:hAnsi="宋体" w:eastAsia="宋体" w:cs="宋体"/>
          <w:b w:val="0"/>
          <w:bCs w:val="0"/>
          <w:sz w:val="28"/>
          <w:szCs w:val="28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>落实防雨、防水、防火、防压、防碰、防盗措施。</w:t>
      </w:r>
    </w:p>
    <w:p w14:paraId="3B1837C5">
      <w:pPr>
        <w:keepNext w:val="0"/>
        <w:keepLines w:val="0"/>
        <w:pageBreakBefore w:val="0"/>
        <w:widowControl w:val="0"/>
        <w:numPr>
          <w:ilvl w:val="0"/>
          <w:numId w:val="8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560" w:firstLineChars="200"/>
        <w:textAlignment w:val="auto"/>
        <w:rPr>
          <w:rFonts w:hint="eastAsia" w:ascii="宋体" w:hAnsi="宋体" w:eastAsia="宋体" w:cs="宋体"/>
          <w:b w:val="0"/>
          <w:bCs w:val="0"/>
          <w:sz w:val="28"/>
          <w:szCs w:val="28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>搬迁中发生行李丢失、损坏、污染，由中标方全额承担责任。</w:t>
      </w:r>
    </w:p>
    <w:p w14:paraId="4E2E93AA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560" w:firstLineChars="200"/>
        <w:textAlignment w:val="auto"/>
        <w:rPr>
          <w:rFonts w:hint="eastAsia"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t>质量与验收指标</w:t>
      </w:r>
    </w:p>
    <w:p w14:paraId="657F383B">
      <w:pPr>
        <w:keepNext w:val="0"/>
        <w:keepLines w:val="0"/>
        <w:pageBreakBefore w:val="0"/>
        <w:widowControl w:val="0"/>
        <w:numPr>
          <w:ilvl w:val="0"/>
          <w:numId w:val="9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560" w:firstLineChars="200"/>
        <w:textAlignment w:val="auto"/>
        <w:rPr>
          <w:rFonts w:hint="eastAsia" w:ascii="宋体" w:hAnsi="宋体" w:eastAsia="宋体" w:cs="宋体"/>
          <w:b w:val="0"/>
          <w:bCs w:val="0"/>
          <w:sz w:val="28"/>
          <w:szCs w:val="28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>严格按工期完成所有搬迁任务，无拖延、无遗漏。</w:t>
      </w:r>
    </w:p>
    <w:p w14:paraId="3A2F76F0">
      <w:pPr>
        <w:keepNext w:val="0"/>
        <w:keepLines w:val="0"/>
        <w:pageBreakBefore w:val="0"/>
        <w:widowControl w:val="0"/>
        <w:numPr>
          <w:ilvl w:val="0"/>
          <w:numId w:val="9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560" w:firstLineChars="200"/>
        <w:textAlignment w:val="auto"/>
        <w:rPr>
          <w:rFonts w:hint="eastAsia" w:ascii="宋体" w:hAnsi="宋体" w:eastAsia="宋体" w:cs="宋体"/>
          <w:b w:val="0"/>
          <w:bCs w:val="0"/>
          <w:sz w:val="28"/>
          <w:szCs w:val="28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>行李完好率100%，无丢失、无破损、无受潮、无污渍。</w:t>
      </w:r>
    </w:p>
    <w:p w14:paraId="2EE99E50">
      <w:pPr>
        <w:keepNext w:val="0"/>
        <w:keepLines w:val="0"/>
        <w:pageBreakBefore w:val="0"/>
        <w:widowControl w:val="0"/>
        <w:numPr>
          <w:ilvl w:val="0"/>
          <w:numId w:val="9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560" w:firstLineChars="200"/>
        <w:textAlignment w:val="auto"/>
        <w:rPr>
          <w:rFonts w:hint="eastAsia" w:ascii="宋体" w:hAnsi="宋体" w:eastAsia="宋体" w:cs="宋体"/>
          <w:b w:val="0"/>
          <w:bCs w:val="0"/>
          <w:sz w:val="28"/>
          <w:szCs w:val="28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>行李运输、就位准确率100%，不错运、不错放。</w:t>
      </w:r>
    </w:p>
    <w:p w14:paraId="2919DE85">
      <w:pPr>
        <w:keepNext w:val="0"/>
        <w:keepLines w:val="0"/>
        <w:pageBreakBefore w:val="0"/>
        <w:widowControl w:val="0"/>
        <w:numPr>
          <w:ilvl w:val="0"/>
          <w:numId w:val="9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560" w:firstLineChars="200"/>
        <w:textAlignment w:val="auto"/>
        <w:rPr>
          <w:rFonts w:hint="eastAsia" w:ascii="宋体" w:hAnsi="宋体" w:eastAsia="宋体" w:cs="宋体"/>
          <w:b w:val="0"/>
          <w:bCs w:val="0"/>
          <w:sz w:val="28"/>
          <w:szCs w:val="28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>全程服从校方管理，无擅自作业、无违规操作。</w:t>
      </w:r>
    </w:p>
    <w:p w14:paraId="0C988C33">
      <w:pPr>
        <w:keepNext w:val="0"/>
        <w:keepLines w:val="0"/>
        <w:pageBreakBefore w:val="0"/>
        <w:widowControl w:val="0"/>
        <w:numPr>
          <w:ilvl w:val="0"/>
          <w:numId w:val="9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560" w:firstLineChars="200"/>
        <w:textAlignment w:val="auto"/>
        <w:rPr>
          <w:rFonts w:hint="eastAsia" w:ascii="宋体" w:hAnsi="宋体" w:eastAsia="宋体" w:cs="宋体"/>
          <w:b w:val="0"/>
          <w:bCs w:val="0"/>
          <w:sz w:val="28"/>
          <w:szCs w:val="28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>以校方搬迁方案与本技术指标为依据，完成全流程服务且无投诉、无事故即为合格。</w:t>
      </w:r>
    </w:p>
    <w:p w14:paraId="3A694AF8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560" w:firstLineChars="200"/>
        <w:textAlignment w:val="auto"/>
        <w:rPr>
          <w:rFonts w:hint="eastAsia"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t>报价与费用指标</w:t>
      </w:r>
    </w:p>
    <w:p w14:paraId="5A3D9C27">
      <w:pPr>
        <w:keepNext w:val="0"/>
        <w:keepLines w:val="0"/>
        <w:pageBreakBefore w:val="0"/>
        <w:widowControl w:val="0"/>
        <w:numPr>
          <w:ilvl w:val="0"/>
          <w:numId w:val="1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560" w:firstLineChars="200"/>
        <w:textAlignment w:val="auto"/>
        <w:rPr>
          <w:rFonts w:hint="eastAsia" w:ascii="宋体" w:hAnsi="宋体" w:eastAsia="宋体" w:cs="宋体"/>
          <w:b w:val="0"/>
          <w:bCs w:val="0"/>
          <w:sz w:val="28"/>
          <w:szCs w:val="28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>报价包含：箱式货车使用费、燃油费、过路费、人工装卸费、搬运费、云梯使用费、保险费、税费、管理费、风险费等所有费用。</w:t>
      </w:r>
    </w:p>
    <w:p w14:paraId="219BB19A">
      <w:pPr>
        <w:keepNext w:val="0"/>
        <w:keepLines w:val="0"/>
        <w:pageBreakBefore w:val="0"/>
        <w:widowControl w:val="0"/>
        <w:numPr>
          <w:ilvl w:val="0"/>
          <w:numId w:val="1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560" w:firstLineChars="200"/>
        <w:textAlignment w:val="auto"/>
        <w:rPr>
          <w:rFonts w:hint="eastAsia" w:ascii="宋体" w:hAnsi="宋体" w:eastAsia="宋体" w:cs="宋体"/>
          <w:b w:val="0"/>
          <w:bCs w:val="0"/>
          <w:sz w:val="28"/>
          <w:szCs w:val="28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>报价方式：按3900名学生全流程搬迁服务进行总价报价，不得拆分额外收费。</w:t>
      </w:r>
    </w:p>
    <w:p w14:paraId="561410A6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560" w:firstLineChars="200"/>
        <w:textAlignment w:val="auto"/>
        <w:rPr>
          <w:rFonts w:hint="eastAsia"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t>售后服务与承诺</w:t>
      </w:r>
    </w:p>
    <w:p w14:paraId="31446A6D">
      <w:pPr>
        <w:keepNext w:val="0"/>
        <w:keepLines w:val="0"/>
        <w:pageBreakBefore w:val="0"/>
        <w:widowControl w:val="0"/>
        <w:numPr>
          <w:ilvl w:val="0"/>
          <w:numId w:val="1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560" w:firstLineChars="200"/>
        <w:textAlignment w:val="auto"/>
        <w:rPr>
          <w:rFonts w:hint="eastAsia" w:ascii="宋体" w:hAnsi="宋体" w:eastAsia="宋体" w:cs="宋体"/>
          <w:b w:val="0"/>
          <w:bCs w:val="0"/>
          <w:sz w:val="28"/>
          <w:szCs w:val="28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>设立现场负责人，快速处理行李异常、投诉与纠纷。</w:t>
      </w:r>
    </w:p>
    <w:p w14:paraId="37A1D37B">
      <w:pPr>
        <w:keepNext w:val="0"/>
        <w:keepLines w:val="0"/>
        <w:pageBreakBefore w:val="0"/>
        <w:widowControl w:val="0"/>
        <w:numPr>
          <w:ilvl w:val="0"/>
          <w:numId w:val="1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560" w:firstLineChars="200"/>
        <w:textAlignment w:val="auto"/>
        <w:rPr>
          <w:rFonts w:hint="eastAsia" w:ascii="宋体" w:hAnsi="宋体" w:eastAsia="宋体" w:cs="宋体"/>
          <w:b w:val="0"/>
          <w:bCs w:val="0"/>
          <w:sz w:val="28"/>
          <w:szCs w:val="28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>搬迁完成后配合校方完成核对、清点与验收工作。</w:t>
      </w:r>
    </w:p>
    <w:p w14:paraId="2431BAC8">
      <w:pPr>
        <w:keepNext w:val="0"/>
        <w:keepLines w:val="0"/>
        <w:pageBreakBefore w:val="0"/>
        <w:widowControl w:val="0"/>
        <w:numPr>
          <w:ilvl w:val="0"/>
          <w:numId w:val="1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560" w:firstLineChars="200"/>
        <w:textAlignment w:val="auto"/>
        <w:rPr>
          <w:rFonts w:hint="eastAsia" w:ascii="宋体" w:hAnsi="宋体" w:eastAsia="宋体" w:cs="宋体"/>
          <w:b w:val="0"/>
          <w:bCs w:val="0"/>
          <w:sz w:val="28"/>
          <w:szCs w:val="28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>无条件配合校方搬迁方案调整、批次调整、现场调度。</w:t>
      </w:r>
    </w:p>
    <w:p w14:paraId="3D1081B2">
      <w:pPr>
        <w:bidi w:val="0"/>
        <w:rPr>
          <w:rFonts w:hint="eastAsia"/>
        </w:rPr>
      </w:pPr>
    </w:p>
    <w:tbl>
      <w:tblPr>
        <w:tblStyle w:val="5"/>
        <w:tblW w:w="9345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4"/>
        <w:gridCol w:w="2774"/>
        <w:gridCol w:w="2432"/>
        <w:gridCol w:w="1440"/>
        <w:gridCol w:w="1915"/>
      </w:tblGrid>
      <w:tr w14:paraId="418137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34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6845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b/>
                <w:bCs/>
                <w:i w:val="0"/>
                <w:iCs w:val="0"/>
                <w:color w:val="000000"/>
                <w:sz w:val="36"/>
                <w:szCs w:val="36"/>
                <w:u w:val="none"/>
                <w:lang w:val="en-US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南浔学生宿舍搬迁服务项目采购需求报价单</w:t>
            </w:r>
          </w:p>
        </w:tc>
      </w:tr>
      <w:tr w14:paraId="31E7F8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8F51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2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6419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需求</w:t>
            </w:r>
          </w:p>
        </w:tc>
        <w:tc>
          <w:tcPr>
            <w:tcW w:w="2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65BF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行李规格（每人）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3765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涉及人数</w:t>
            </w:r>
          </w:p>
        </w:tc>
        <w:tc>
          <w:tcPr>
            <w:tcW w:w="1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0283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总价（元）</w:t>
            </w:r>
          </w:p>
        </w:tc>
      </w:tr>
      <w:tr w14:paraId="644F44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8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EB47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2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C70C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南浔书院学生宿舍→钱塘校区指定位置</w:t>
            </w:r>
          </w:p>
        </w:tc>
        <w:tc>
          <w:tcPr>
            <w:tcW w:w="243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8129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1行李袋1纸箱</w:t>
            </w:r>
          </w:p>
        </w:tc>
        <w:tc>
          <w:tcPr>
            <w:tcW w:w="144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74D67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3900</w:t>
            </w:r>
          </w:p>
        </w:tc>
        <w:tc>
          <w:tcPr>
            <w:tcW w:w="191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A047D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64BBD4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2" w:hRule="atLeast"/>
          <w:jc w:val="center"/>
        </w:trPr>
        <w:tc>
          <w:tcPr>
            <w:tcW w:w="7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C3334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EEC4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钱塘校区指定位置→钱塘学生宿舍</w:t>
            </w:r>
          </w:p>
        </w:tc>
        <w:tc>
          <w:tcPr>
            <w:tcW w:w="243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A9C5A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44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2FBA9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9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78418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3FBC13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13" w:hRule="atLeast"/>
          <w:jc w:val="center"/>
        </w:trPr>
        <w:tc>
          <w:tcPr>
            <w:tcW w:w="934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DACF0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备注：1.提供安全、高效、有序、无损的全流程搬迁保障，覆盖学生行李、床上用品、个人物品等的装卸、搬运、运输、就位服务，避免丢失、损坏、污染等情况发生。2.报价包含箱式货车、人工装卸费、云梯费、税费等所有相关费用，无任何额外收费，搬迁中出现的行李遗失、损坏等由中标方承担。</w:t>
            </w:r>
          </w:p>
        </w:tc>
      </w:tr>
    </w:tbl>
    <w:p w14:paraId="59B597F1"/>
    <w:p w14:paraId="4A6BDC80"/>
    <w:p w14:paraId="450B03D3"/>
    <w:p w14:paraId="7CB3A6D4"/>
    <w:p w14:paraId="42008C2A"/>
    <w:p w14:paraId="1F990BAC"/>
    <w:p w14:paraId="698F6368"/>
    <w:p w14:paraId="75D47366"/>
    <w:p w14:paraId="59655321"/>
    <w:p w14:paraId="49FE6CF8"/>
    <w:p w14:paraId="477E7A9F"/>
    <w:p w14:paraId="10556B69"/>
    <w:p w14:paraId="7C4E4AB4"/>
    <w:p w14:paraId="75CC149C"/>
    <w:p w14:paraId="52A2C3CD"/>
    <w:p w14:paraId="32FA8801"/>
    <w:p w14:paraId="32BBE687"/>
    <w:p w14:paraId="132F8A82"/>
    <w:p w14:paraId="4FC80FAE"/>
    <w:p w14:paraId="10E582E7"/>
    <w:p w14:paraId="286CAE83"/>
    <w:p w14:paraId="6C6CA8EA"/>
    <w:p w14:paraId="593C30A8"/>
    <w:p w14:paraId="756EB450">
      <w:pPr>
        <w:pStyle w:val="4"/>
        <w:jc w:val="center"/>
        <w:rPr>
          <w:rFonts w:hint="eastAsia"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具有履行合同所必需的设备和专业技术能力的承诺函</w:t>
      </w:r>
    </w:p>
    <w:p w14:paraId="381DEBA4">
      <w:pPr>
        <w:pStyle w:val="4"/>
        <w:rPr>
          <w:rFonts w:hint="eastAsia" w:ascii="宋体" w:hAnsi="宋体" w:eastAsia="宋体" w:cs="宋体"/>
          <w:sz w:val="21"/>
          <w:szCs w:val="21"/>
        </w:rPr>
      </w:pPr>
    </w:p>
    <w:p w14:paraId="20914F8D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700" w:lineRule="exact"/>
        <w:textAlignment w:val="baseline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</w:rPr>
        <w:t>采购人：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浙江水利水电学院</w:t>
      </w:r>
    </w:p>
    <w:p w14:paraId="27896CDD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700" w:lineRule="exact"/>
        <w:ind w:firstLine="560" w:firstLineChars="200"/>
        <w:textAlignment w:val="baseline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我方（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公司名称</w:t>
      </w:r>
      <w:r>
        <w:rPr>
          <w:rFonts w:hint="eastAsia" w:ascii="宋体" w:hAnsi="宋体" w:eastAsia="宋体" w:cs="宋体"/>
          <w:sz w:val="28"/>
          <w:szCs w:val="28"/>
        </w:rPr>
        <w:t>）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 xml:space="preserve">                                </w:t>
      </w:r>
      <w:r>
        <w:rPr>
          <w:rFonts w:hint="eastAsia" w:ascii="宋体" w:hAnsi="宋体" w:eastAsia="宋体" w:cs="宋体"/>
          <w:sz w:val="28"/>
          <w:szCs w:val="28"/>
        </w:rPr>
        <w:t>承诺具有履行合同所必需的设备和专业技术能力。如有虚假，采购人可取消我方任何资格（投标/中标/签订合同），我方对此无任何异议。</w:t>
      </w:r>
    </w:p>
    <w:p w14:paraId="14E5B27A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700" w:lineRule="exact"/>
        <w:textAlignment w:val="baseline"/>
        <w:rPr>
          <w:rFonts w:hint="eastAsia" w:ascii="宋体" w:hAnsi="宋体" w:eastAsia="宋体" w:cs="宋体"/>
          <w:sz w:val="28"/>
          <w:szCs w:val="28"/>
        </w:rPr>
      </w:pPr>
    </w:p>
    <w:p w14:paraId="244075F6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700" w:lineRule="exact"/>
        <w:textAlignment w:val="baseline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投标人全称（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加</w:t>
      </w:r>
      <w:r>
        <w:rPr>
          <w:rFonts w:hint="eastAsia" w:ascii="宋体" w:hAnsi="宋体" w:eastAsia="宋体" w:cs="宋体"/>
          <w:sz w:val="28"/>
          <w:szCs w:val="28"/>
        </w:rPr>
        <w:t>盖单位公章）：</w:t>
      </w:r>
    </w:p>
    <w:p w14:paraId="2365C58D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700" w:lineRule="exact"/>
        <w:textAlignment w:val="baseline"/>
        <w:rPr>
          <w:rFonts w:hint="default" w:ascii="宋体" w:hAnsi="宋体" w:eastAsia="宋体" w:cs="宋体"/>
          <w:sz w:val="28"/>
          <w:szCs w:val="28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ascii="宋体" w:hAnsi="宋体" w:eastAsia="宋体" w:cs="宋体"/>
          <w:sz w:val="28"/>
          <w:szCs w:val="28"/>
        </w:rPr>
        <w:t>日期：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</w:rPr>
        <w:t xml:space="preserve">   年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</w:rPr>
        <w:t xml:space="preserve">  月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  日</w:t>
      </w:r>
    </w:p>
    <w:p w14:paraId="7E63B84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roma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80305E2"/>
    <w:multiLevelType w:val="singleLevel"/>
    <w:tmpl w:val="880305E2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abstractNum w:abstractNumId="1">
    <w:nsid w:val="D0BB9AF6"/>
    <w:multiLevelType w:val="singleLevel"/>
    <w:tmpl w:val="D0BB9AF6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abstractNum w:abstractNumId="2">
    <w:nsid w:val="DC589DD3"/>
    <w:multiLevelType w:val="singleLevel"/>
    <w:tmpl w:val="DC589DD3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abstractNum w:abstractNumId="3">
    <w:nsid w:val="E21FDCE7"/>
    <w:multiLevelType w:val="singleLevel"/>
    <w:tmpl w:val="E21FDCE7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abstractNum w:abstractNumId="4">
    <w:nsid w:val="F7FE6934"/>
    <w:multiLevelType w:val="singleLevel"/>
    <w:tmpl w:val="F7FE6934"/>
    <w:lvl w:ilvl="0" w:tentative="0">
      <w:start w:val="1"/>
      <w:numFmt w:val="chineseCounting"/>
      <w:suff w:val="nothing"/>
      <w:lvlText w:val="%1、"/>
      <w:lvlJc w:val="left"/>
      <w:pPr>
        <w:ind w:left="0" w:firstLine="420"/>
      </w:pPr>
      <w:rPr>
        <w:rFonts w:hint="eastAsia"/>
      </w:rPr>
    </w:lvl>
  </w:abstractNum>
  <w:abstractNum w:abstractNumId="5">
    <w:nsid w:val="0115F0F3"/>
    <w:multiLevelType w:val="singleLevel"/>
    <w:tmpl w:val="0115F0F3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abstractNum w:abstractNumId="6">
    <w:nsid w:val="1A269C04"/>
    <w:multiLevelType w:val="singleLevel"/>
    <w:tmpl w:val="1A269C04"/>
    <w:lvl w:ilvl="0" w:tentative="0">
      <w:start w:val="1"/>
      <w:numFmt w:val="chineseCounting"/>
      <w:suff w:val="nothing"/>
      <w:lvlText w:val="（%1）"/>
      <w:lvlJc w:val="left"/>
      <w:pPr>
        <w:ind w:left="0" w:firstLine="420"/>
      </w:pPr>
      <w:rPr>
        <w:rFonts w:hint="eastAsia"/>
      </w:rPr>
    </w:lvl>
  </w:abstractNum>
  <w:abstractNum w:abstractNumId="7">
    <w:nsid w:val="25EDC8A6"/>
    <w:multiLevelType w:val="singleLevel"/>
    <w:tmpl w:val="25EDC8A6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abstractNum w:abstractNumId="8">
    <w:nsid w:val="2AE24849"/>
    <w:multiLevelType w:val="singleLevel"/>
    <w:tmpl w:val="2AE24849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abstractNum w:abstractNumId="9">
    <w:nsid w:val="2F9CAE19"/>
    <w:multiLevelType w:val="singleLevel"/>
    <w:tmpl w:val="2F9CAE19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abstractNum w:abstractNumId="10">
    <w:nsid w:val="4D5217A2"/>
    <w:multiLevelType w:val="singleLevel"/>
    <w:tmpl w:val="4D5217A2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num w:numId="1">
    <w:abstractNumId w:val="4"/>
  </w:num>
  <w:num w:numId="2">
    <w:abstractNumId w:val="5"/>
  </w:num>
  <w:num w:numId="3">
    <w:abstractNumId w:val="6"/>
  </w:num>
  <w:num w:numId="4">
    <w:abstractNumId w:val="7"/>
  </w:num>
  <w:num w:numId="5">
    <w:abstractNumId w:val="0"/>
  </w:num>
  <w:num w:numId="6">
    <w:abstractNumId w:val="2"/>
  </w:num>
  <w:num w:numId="7">
    <w:abstractNumId w:val="1"/>
  </w:num>
  <w:num w:numId="8">
    <w:abstractNumId w:val="10"/>
  </w:num>
  <w:num w:numId="9">
    <w:abstractNumId w:val="8"/>
  </w:num>
  <w:num w:numId="10">
    <w:abstractNumId w:val="3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EF821C0"/>
    <w:rsid w:val="035E779F"/>
    <w:rsid w:val="04B14DD0"/>
    <w:rsid w:val="07CA07CF"/>
    <w:rsid w:val="0A075D0B"/>
    <w:rsid w:val="0A782765"/>
    <w:rsid w:val="0C6112A5"/>
    <w:rsid w:val="0EF821C0"/>
    <w:rsid w:val="106A6FF4"/>
    <w:rsid w:val="12CE3384"/>
    <w:rsid w:val="13655B82"/>
    <w:rsid w:val="156F0C08"/>
    <w:rsid w:val="16FC64CC"/>
    <w:rsid w:val="175372AA"/>
    <w:rsid w:val="18BF3C55"/>
    <w:rsid w:val="1B4641B9"/>
    <w:rsid w:val="1B855497"/>
    <w:rsid w:val="21C80515"/>
    <w:rsid w:val="239B5960"/>
    <w:rsid w:val="24713761"/>
    <w:rsid w:val="25084F27"/>
    <w:rsid w:val="29695C42"/>
    <w:rsid w:val="2E3D6BE8"/>
    <w:rsid w:val="30F1253A"/>
    <w:rsid w:val="32F3657D"/>
    <w:rsid w:val="361231BE"/>
    <w:rsid w:val="383C2774"/>
    <w:rsid w:val="3B091033"/>
    <w:rsid w:val="3C30439E"/>
    <w:rsid w:val="3C48097A"/>
    <w:rsid w:val="3E517A35"/>
    <w:rsid w:val="3E5C76CC"/>
    <w:rsid w:val="40F0234E"/>
    <w:rsid w:val="424010B3"/>
    <w:rsid w:val="43A0005B"/>
    <w:rsid w:val="43B71495"/>
    <w:rsid w:val="451A5BEB"/>
    <w:rsid w:val="45D43FEC"/>
    <w:rsid w:val="45F11042"/>
    <w:rsid w:val="47602729"/>
    <w:rsid w:val="4FAB2261"/>
    <w:rsid w:val="54714BDF"/>
    <w:rsid w:val="5D8D2FA6"/>
    <w:rsid w:val="60E83D87"/>
    <w:rsid w:val="628031C1"/>
    <w:rsid w:val="660E5B28"/>
    <w:rsid w:val="67C27CF0"/>
    <w:rsid w:val="683E4D93"/>
    <w:rsid w:val="68E048D2"/>
    <w:rsid w:val="693E3CEF"/>
    <w:rsid w:val="6B525830"/>
    <w:rsid w:val="6B59096C"/>
    <w:rsid w:val="6C9A7020"/>
    <w:rsid w:val="6FB72105"/>
    <w:rsid w:val="70E959E8"/>
    <w:rsid w:val="726C7228"/>
    <w:rsid w:val="73610D05"/>
    <w:rsid w:val="73702CF6"/>
    <w:rsid w:val="73DF2727"/>
    <w:rsid w:val="75330480"/>
    <w:rsid w:val="75976C60"/>
    <w:rsid w:val="7AB1578A"/>
    <w:rsid w:val="7B7D30DF"/>
    <w:rsid w:val="7FB42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3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0"/>
    <w:pPr>
      <w:adjustRightInd w:val="0"/>
      <w:spacing w:line="315" w:lineRule="atLeast"/>
      <w:jc w:val="left"/>
      <w:textAlignment w:val="baseline"/>
    </w:pPr>
    <w:rPr>
      <w:rFonts w:ascii="仿宋_GB2312" w:eastAsia="仿宋_GB2312"/>
      <w:kern w:val="0"/>
      <w:sz w:val="28"/>
      <w:szCs w:val="20"/>
    </w:rPr>
  </w:style>
  <w:style w:type="character" w:styleId="7">
    <w:name w:val="Strong"/>
    <w:basedOn w:val="6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1650</Words>
  <Characters>1699</Characters>
  <Lines>0</Lines>
  <Paragraphs>0</Paragraphs>
  <TotalTime>21</TotalTime>
  <ScaleCrop>false</ScaleCrop>
  <LinksUpToDate>false</LinksUpToDate>
  <CharactersWithSpaces>1741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2026-05-11T06:27:00Z</dcterms:created>
  <dc:creator>王亮</dc:creator>
  <cp:lastModifiedBy>A盖世小可爱</cp:lastModifiedBy>
  <cp:lastPrinted>2026-05-18T00:31:00Z</cp:lastPrinted>
  <dcterms:modified xsi:type="dcterms:W3CDTF">2026-05-18T06:35:13Z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EAB9787BD7D64F578D1D177095400717_13</vt:lpwstr>
  </property>
  <property fmtid="{D5CDD505-2E9C-101B-9397-08002B2CF9AE}" pid="4" name="KSOTemplateDocerSaveRecord">
    <vt:lpwstr>eyJoZGlkIjoiMTUwNzJhMDhmODcyNGQzNDY1M2M5OTllYjIyNTBlYjIiLCJ1c2VySWQiOiI1NDYyODA1NzUifQ==</vt:lpwstr>
  </property>
</Properties>
</file>