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  <w:t>浙江水利水电学院南浔校区食堂水果供应单位采购项目</w:t>
      </w:r>
    </w:p>
    <w:p>
      <w:pPr>
        <w:spacing w:before="156" w:after="156" w:line="360" w:lineRule="auto"/>
        <w:jc w:val="center"/>
        <w:rPr>
          <w:rFonts w:hint="default" w:ascii="宋体" w:hAnsi="宋体" w:cs="宋体"/>
          <w:color w:val="auto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  <w:t>技术指标及报价单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一、项目概况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本项目主要是为学校</w:t>
      </w:r>
      <w:r>
        <w:rPr>
          <w:rFonts w:hint="eastAsia" w:ascii="宋体" w:hAnsi="宋体" w:cs="宋体"/>
          <w:szCs w:val="21"/>
          <w:lang w:val="en-US" w:eastAsia="zh-CN"/>
        </w:rPr>
        <w:t>南浔</w:t>
      </w:r>
      <w:r>
        <w:rPr>
          <w:rFonts w:hint="eastAsia" w:ascii="宋体" w:hAnsi="宋体" w:cs="宋体"/>
          <w:szCs w:val="21"/>
        </w:rPr>
        <w:t>校区食堂</w:t>
      </w:r>
      <w:r>
        <w:rPr>
          <w:rFonts w:hint="eastAsia" w:ascii="宋体" w:hAnsi="宋体" w:cs="宋体"/>
          <w:szCs w:val="21"/>
          <w:lang w:eastAsia="zh-CN"/>
        </w:rPr>
        <w:t>提供</w:t>
      </w:r>
      <w:r>
        <w:rPr>
          <w:rFonts w:hint="eastAsia" w:ascii="宋体" w:hAnsi="宋体" w:cs="宋体"/>
          <w:szCs w:val="21"/>
        </w:rPr>
        <w:t>所需要的</w:t>
      </w:r>
      <w:r>
        <w:rPr>
          <w:rFonts w:hint="eastAsia"/>
          <w:lang w:val="en-US" w:eastAsia="zh-CN"/>
        </w:rPr>
        <w:t>水果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/>
          <w:spacing w:val="-6"/>
          <w:szCs w:val="21"/>
        </w:rPr>
        <w:t>为确保学校师生的就餐饮食保障工作正常运行，现对合作单位进行招标，本次招标共招一家供应商。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二、年预算量</w:t>
      </w:r>
    </w:p>
    <w:p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约</w:t>
      </w:r>
      <w:r>
        <w:rPr>
          <w:rFonts w:hint="eastAsia" w:ascii="宋体" w:hAnsi="宋体" w:cs="宋体"/>
          <w:szCs w:val="21"/>
          <w:lang w:val="en-US" w:eastAsia="zh-CN"/>
        </w:rPr>
        <w:t>5.54</w:t>
      </w:r>
      <w:r>
        <w:rPr>
          <w:rFonts w:hint="eastAsia" w:ascii="宋体" w:hAnsi="宋体" w:cs="宋体"/>
          <w:szCs w:val="21"/>
          <w:lang w:eastAsia="zh-CN"/>
        </w:rPr>
        <w:t>万元，</w:t>
      </w:r>
      <w:r>
        <w:rPr>
          <w:rFonts w:hint="eastAsia" w:ascii="宋体" w:hAnsi="宋体" w:cs="宋体"/>
          <w:szCs w:val="21"/>
          <w:lang w:val="en-US" w:eastAsia="zh-CN"/>
        </w:rPr>
        <w:t>结算以实际为准。</w:t>
      </w:r>
    </w:p>
    <w:p>
      <w:pPr>
        <w:pStyle w:val="4"/>
        <w:bidi w:val="0"/>
      </w:pPr>
      <w:r>
        <w:rPr>
          <w:rFonts w:hint="eastAsia"/>
        </w:rPr>
        <w:t>三、服务期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一年。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四、供应及配送要求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szCs w:val="21"/>
        </w:rPr>
        <w:t>1、投标人按招标人要求供货，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原则上一周送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2-3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次货，如有特殊情况按照实际要求时间送货，</w:t>
      </w:r>
      <w:r>
        <w:rPr>
          <w:rFonts w:hint="eastAsia" w:ascii="宋体" w:hAnsi="宋体" w:eastAsia="宋体" w:cs="宋体"/>
          <w:color w:val="000000"/>
          <w:szCs w:val="21"/>
        </w:rPr>
        <w:t>每次的供货量按招标人实际需求提供，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送至</w:t>
      </w:r>
      <w:r>
        <w:rPr>
          <w:rFonts w:hint="eastAsia" w:ascii="宋体" w:hAnsi="宋体" w:eastAsia="宋体" w:cs="宋体"/>
          <w:color w:val="000000"/>
          <w:szCs w:val="21"/>
        </w:rPr>
        <w:t>招标人指定的地点。</w:t>
      </w:r>
    </w:p>
    <w:p>
      <w:pPr>
        <w:pStyle w:val="4"/>
        <w:bidi w:val="0"/>
        <w:rPr>
          <w:rFonts w:hint="eastAsia" w:eastAsia="黑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lang w:val="en-US" w:eastAsia="zh-CN"/>
        </w:rPr>
        <w:t>报价单</w:t>
      </w:r>
    </w:p>
    <w:tbl>
      <w:tblPr>
        <w:tblStyle w:val="7"/>
        <w:tblW w:w="7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47"/>
        <w:gridCol w:w="767"/>
        <w:gridCol w:w="833"/>
        <w:gridCol w:w="1013"/>
        <w:gridCol w:w="637"/>
        <w:gridCol w:w="750"/>
        <w:gridCol w:w="727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商品条形码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预计年度用量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预计年度采购总金额(元）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大小均匀3-4只/斤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圣女果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无籽西瓜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大小均匀8-10斤/只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03004LX-2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03005LX-2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大小均匀4斤-5斤/只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03006LX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03007LX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大小均匀4-5只/斤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03009LX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砂糖橘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03013LX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大小均匀统货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03014LX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03016LX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03017LX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03018LX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大小均匀0.3斤-0.5斤/只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报价包含所有费用。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第一个月以中标的价格进行配送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次月开始，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个别商品由于市场行情变化导致价格涨跌明显或其他原因，可由餐饮部门、投标人书面提出要求市场询价，经招标人采购部门人员、餐饮部门人员、投标人员备案的管理人员三方一起市场询价后定价。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bidi w:val="0"/>
      </w:pPr>
      <w:r>
        <w:rPr>
          <w:rFonts w:hint="eastAsia"/>
        </w:rPr>
        <w:t>六、质量要求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szCs w:val="21"/>
        </w:rPr>
        <w:t>包装：要求清洁、干燥、牢固，无污染、无异味、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无破损胀气、</w:t>
      </w:r>
      <w:r>
        <w:rPr>
          <w:rFonts w:hint="eastAsia" w:ascii="宋体" w:hAnsi="宋体" w:cs="宋体"/>
          <w:color w:val="000000"/>
          <w:szCs w:val="21"/>
        </w:rPr>
        <w:t>无霉变现象</w:t>
      </w:r>
      <w:r>
        <w:rPr>
          <w:rFonts w:hint="eastAsia" w:ascii="宋体" w:hAnsi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szCs w:val="21"/>
        </w:rPr>
        <w:t>产品必须新鲜未过期，满足最</w:t>
      </w:r>
      <w:r>
        <w:rPr>
          <w:rFonts w:hint="eastAsia" w:ascii="宋体" w:hAnsi="宋体" w:cs="宋体"/>
          <w:color w:val="auto"/>
          <w:szCs w:val="21"/>
        </w:rPr>
        <w:t>低储存时间要求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标志：每件包装应标明产地、品种、净含量、生产单位及地址和生产日期和保质期等。</w:t>
      </w:r>
    </w:p>
    <w:p>
      <w:pPr>
        <w:pStyle w:val="2"/>
        <w:rPr>
          <w:rFonts w:hint="eastAsia"/>
          <w:color w:val="000000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具有履行合同所必需的设备和专业技术能力的承诺函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bidi w:val="0"/>
        <w:rPr>
          <w:rFonts w:hint="eastAsia"/>
          <w:lang w:val="en-US" w:eastAsia="zh-CN"/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74" w:right="1418" w:bottom="1418" w:left="1588" w:header="851" w:footer="62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0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8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xnTr0QAAAAIBAAAPAAAAAAAAAAEAIAAAACIAAABkcnMvZG93&#10;bnJldi54bWxQSwECFAAUAAAACACHTuJAnEzE7s4BAACW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04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8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xnTr0QAAAAIBAAAPAAAAAAAAAAEAIAAAACIAAABkcnMvZG93&#10;bnJldi54bWxQSwECFAAUAAAACACHTuJAXVEvZc4BAACW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53BB2A34"/>
    <w:rsid w:val="4F3D6B78"/>
    <w:rsid w:val="53B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981</Characters>
  <Lines>0</Lines>
  <Paragraphs>0</Paragraphs>
  <TotalTime>1</TotalTime>
  <ScaleCrop>false</ScaleCrop>
  <LinksUpToDate>false</LinksUpToDate>
  <CharactersWithSpaces>1252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2024-05-29T06:13:00Z</dcterms:created>
  <dc:creator>A盖世小可爱</dc:creator>
  <cp:lastModifiedBy>A盖世小可爱</cp:lastModifiedBy>
  <dcterms:modified xsi:type="dcterms:W3CDTF">2024-05-29T06:32:33Z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41423225B6E547A793E7B931CF878162_11</vt:lpwstr>
  </property>
</Properties>
</file>